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0228" w:rsidRPr="00E21DDD" w:rsidRDefault="00B90228" w:rsidP="00B90228">
      <w:pPr>
        <w:pStyle w:val="3GPPHeader"/>
        <w:spacing w:after="120"/>
        <w:rPr>
          <w:rFonts w:ascii="Times New Roman" w:hAnsi="Times New Roman" w:cs="Times New Roman"/>
        </w:rPr>
      </w:pPr>
      <w:r w:rsidRPr="00E21DDD">
        <w:rPr>
          <w:rFonts w:ascii="Times New Roman" w:hAnsi="Times New Roman" w:cs="Times New Roman"/>
        </w:rPr>
        <w:t xml:space="preserve">3GPP TSG-RAN WG1 </w:t>
      </w:r>
      <w:r>
        <w:rPr>
          <w:rFonts w:ascii="Times New Roman" w:hAnsi="Times New Roman" w:cs="Times New Roman" w:hint="eastAsia"/>
        </w:rPr>
        <w:t>Meeting #8</w:t>
      </w:r>
      <w:r w:rsidR="00FA42B8">
        <w:rPr>
          <w:rFonts w:ascii="Times New Roman" w:hAnsi="Times New Roman" w:cs="Times New Roman" w:hint="eastAsia"/>
        </w:rPr>
        <w:t>9</w:t>
      </w:r>
      <w:r w:rsidRPr="00E21DDD">
        <w:rPr>
          <w:rFonts w:ascii="Times New Roman" w:hAnsi="Times New Roman" w:cs="Times New Roman"/>
        </w:rPr>
        <w:tab/>
        <w:t>R1-1</w:t>
      </w:r>
      <w:r>
        <w:rPr>
          <w:rFonts w:ascii="Times New Roman" w:hAnsi="Times New Roman" w:cs="Times New Roman"/>
        </w:rPr>
        <w:t>7</w:t>
      </w:r>
      <w:r w:rsidR="001077A7">
        <w:rPr>
          <w:rFonts w:ascii="Times New Roman" w:hAnsi="Times New Roman" w:cs="Times New Roman" w:hint="eastAsia"/>
        </w:rPr>
        <w:t>0</w:t>
      </w:r>
      <w:r w:rsidR="00FA42B8">
        <w:rPr>
          <w:rFonts w:ascii="Times New Roman" w:hAnsi="Times New Roman" w:cs="Times New Roman" w:hint="eastAsia"/>
        </w:rPr>
        <w:t>710</w:t>
      </w:r>
      <w:r w:rsidR="0077523D">
        <w:rPr>
          <w:rFonts w:ascii="Times New Roman" w:hAnsi="Times New Roman" w:cs="Times New Roman" w:hint="eastAsia"/>
        </w:rPr>
        <w:t>7</w:t>
      </w:r>
    </w:p>
    <w:p w:rsidR="00B90228" w:rsidRPr="00E21DDD" w:rsidRDefault="00FA42B8" w:rsidP="00B90228">
      <w:pPr>
        <w:pStyle w:val="3GPPHeader"/>
        <w:spacing w:after="120"/>
        <w:rPr>
          <w:rFonts w:ascii="Times New Roman" w:hAnsi="Times New Roman" w:cs="Times New Roman"/>
        </w:rPr>
      </w:pPr>
      <w:r>
        <w:rPr>
          <w:rFonts w:ascii="Times New Roman" w:eastAsia="宋体" w:hAnsi="Times New Roman" w:cs="Times New Roman" w:hint="eastAsia"/>
        </w:rPr>
        <w:t>Hangzhou</w:t>
      </w:r>
      <w:r w:rsidR="00B90228" w:rsidRPr="00E21DDD">
        <w:rPr>
          <w:rFonts w:ascii="Times New Roman" w:hAnsi="Times New Roman" w:cs="Times New Roman"/>
        </w:rPr>
        <w:t xml:space="preserve">, </w:t>
      </w:r>
      <w:r>
        <w:rPr>
          <w:rFonts w:ascii="Times New Roman" w:hAnsi="Times New Roman" w:cs="Times New Roman" w:hint="eastAsia"/>
        </w:rPr>
        <w:t>P.R.China</w:t>
      </w:r>
      <w:r w:rsidR="00B90228" w:rsidRPr="00E21DDD">
        <w:rPr>
          <w:rFonts w:ascii="Times New Roman" w:hAnsi="Times New Roman" w:cs="Times New Roman"/>
        </w:rPr>
        <w:t xml:space="preserve">, </w:t>
      </w:r>
      <w:r>
        <w:rPr>
          <w:rFonts w:ascii="Times New Roman" w:hAnsi="Times New Roman" w:cs="Times New Roman" w:hint="eastAsia"/>
        </w:rPr>
        <w:t>May</w:t>
      </w:r>
      <w:r w:rsidR="00B90228">
        <w:rPr>
          <w:rFonts w:ascii="Times New Roman" w:hAnsi="Times New Roman" w:cs="Times New Roman" w:hint="eastAsia"/>
        </w:rPr>
        <w:t xml:space="preserve"> </w:t>
      </w:r>
      <w:r>
        <w:rPr>
          <w:rFonts w:ascii="Times New Roman" w:hAnsi="Times New Roman" w:cs="Times New Roman" w:hint="eastAsia"/>
        </w:rPr>
        <w:t>15</w:t>
      </w:r>
      <w:r w:rsidR="00B90228">
        <w:rPr>
          <w:rFonts w:ascii="Times New Roman" w:hAnsi="Times New Roman" w:cs="Times New Roman"/>
        </w:rPr>
        <w:t xml:space="preserve"> – </w:t>
      </w:r>
      <w:r>
        <w:rPr>
          <w:rFonts w:ascii="Times New Roman" w:hAnsi="Times New Roman" w:cs="Times New Roman" w:hint="eastAsia"/>
        </w:rPr>
        <w:t>19</w:t>
      </w:r>
      <w:r w:rsidR="00B90228">
        <w:rPr>
          <w:rFonts w:ascii="Times New Roman" w:hAnsi="Times New Roman" w:cs="Times New Roman"/>
        </w:rPr>
        <w:t>, 2017</w:t>
      </w:r>
    </w:p>
    <w:p w:rsidR="00B90228" w:rsidRPr="00E21DDD" w:rsidRDefault="00B90228" w:rsidP="00B90228">
      <w:pPr>
        <w:pStyle w:val="3GPPHeader"/>
        <w:spacing w:after="120"/>
        <w:rPr>
          <w:rFonts w:ascii="Times New Roman" w:hAnsi="Times New Roman" w:cs="Times New Roman"/>
        </w:rPr>
      </w:pPr>
    </w:p>
    <w:p w:rsidR="00B90228" w:rsidRPr="00E21DDD" w:rsidRDefault="00B90228" w:rsidP="00B90228">
      <w:pPr>
        <w:pStyle w:val="3GPPHeader"/>
        <w:spacing w:after="120"/>
        <w:rPr>
          <w:rFonts w:ascii="Times New Roman" w:hAnsi="Times New Roman" w:cs="Times New Roman"/>
        </w:rPr>
      </w:pPr>
      <w:r w:rsidRPr="00E21DDD">
        <w:rPr>
          <w:rFonts w:ascii="Times New Roman" w:hAnsi="Times New Roman" w:cs="Times New Roman"/>
        </w:rPr>
        <w:t>Source:</w:t>
      </w:r>
      <w:r w:rsidRPr="00E21DDD">
        <w:rPr>
          <w:rFonts w:ascii="Times New Roman" w:hAnsi="Times New Roman" w:cs="Times New Roman"/>
        </w:rPr>
        <w:tab/>
      </w:r>
      <w:r w:rsidRPr="00E21DDD">
        <w:rPr>
          <w:rFonts w:ascii="Times New Roman" w:eastAsia="宋体" w:hAnsi="Times New Roman" w:cs="Times New Roman"/>
        </w:rPr>
        <w:t>Xinwei</w:t>
      </w:r>
      <w:bookmarkStart w:id="0" w:name="_GoBack"/>
      <w:bookmarkEnd w:id="0"/>
    </w:p>
    <w:p w:rsidR="00B90228" w:rsidRPr="0077523D" w:rsidRDefault="00B90228" w:rsidP="00B90228">
      <w:pPr>
        <w:pStyle w:val="3GPPHeader"/>
        <w:spacing w:after="120"/>
        <w:rPr>
          <w:rFonts w:ascii="Times New Roman" w:eastAsia="宋体" w:hAnsi="Times New Roman" w:cs="Times New Roman"/>
        </w:rPr>
      </w:pPr>
      <w:r w:rsidRPr="0077523D">
        <w:rPr>
          <w:rFonts w:ascii="Times New Roman" w:eastAsia="宋体" w:hAnsi="Times New Roman" w:cs="Times New Roman"/>
        </w:rPr>
        <w:t>Title:</w:t>
      </w:r>
      <w:r w:rsidRPr="0077523D">
        <w:rPr>
          <w:rFonts w:ascii="Times New Roman" w:eastAsia="宋体" w:hAnsi="Times New Roman" w:cs="Times New Roman"/>
        </w:rPr>
        <w:tab/>
      </w:r>
      <w:r w:rsidR="0077523D" w:rsidRPr="0077523D">
        <w:rPr>
          <w:rFonts w:ascii="Times New Roman" w:eastAsia="宋体" w:hAnsi="Times New Roman" w:cs="Times New Roman"/>
        </w:rPr>
        <w:t>Discussion on latency reduction of resource selection</w:t>
      </w:r>
      <w:r w:rsidRPr="00E21DDD">
        <w:rPr>
          <w:rFonts w:ascii="Times New Roman" w:eastAsia="宋体" w:hAnsi="Times New Roman" w:cs="Times New Roman"/>
        </w:rPr>
        <w:tab/>
      </w:r>
    </w:p>
    <w:p w:rsidR="00B90228" w:rsidRPr="00E21DDD" w:rsidRDefault="00B90228" w:rsidP="00B90228">
      <w:pPr>
        <w:pStyle w:val="3GPPHeader"/>
        <w:spacing w:after="120"/>
        <w:rPr>
          <w:rFonts w:ascii="Times New Roman" w:hAnsi="Times New Roman" w:cs="Times New Roman"/>
        </w:rPr>
      </w:pPr>
      <w:r w:rsidRPr="00E21DDD">
        <w:rPr>
          <w:rFonts w:ascii="Times New Roman" w:hAnsi="Times New Roman" w:cs="Times New Roman"/>
        </w:rPr>
        <w:t>Agenda Item:</w:t>
      </w:r>
      <w:r w:rsidRPr="00E21DDD">
        <w:rPr>
          <w:rFonts w:ascii="Times New Roman" w:hAnsi="Times New Roman" w:cs="Times New Roman"/>
        </w:rPr>
        <w:tab/>
      </w:r>
      <w:r w:rsidR="00FA42B8">
        <w:rPr>
          <w:rFonts w:ascii="Times New Roman" w:eastAsia="宋体" w:hAnsi="Times New Roman" w:cs="Times New Roman" w:hint="eastAsia"/>
        </w:rPr>
        <w:t>6</w:t>
      </w:r>
      <w:r>
        <w:rPr>
          <w:rFonts w:ascii="Times New Roman" w:eastAsia="宋体" w:hAnsi="Times New Roman" w:cs="Times New Roman" w:hint="eastAsia"/>
        </w:rPr>
        <w:t>.2.3.</w:t>
      </w:r>
      <w:r w:rsidR="00251194">
        <w:rPr>
          <w:rFonts w:ascii="Times New Roman" w:eastAsia="宋体" w:hAnsi="Times New Roman" w:cs="Times New Roman" w:hint="eastAsia"/>
        </w:rPr>
        <w:t>1</w:t>
      </w:r>
      <w:r w:rsidR="00FA42B8">
        <w:rPr>
          <w:rFonts w:ascii="Times New Roman" w:eastAsia="宋体" w:hAnsi="Times New Roman" w:cs="Times New Roman" w:hint="eastAsia"/>
        </w:rPr>
        <w:t>.</w:t>
      </w:r>
      <w:r w:rsidR="00251194">
        <w:rPr>
          <w:rFonts w:ascii="Times New Roman" w:eastAsia="宋体" w:hAnsi="Times New Roman" w:cs="Times New Roman" w:hint="eastAsia"/>
        </w:rPr>
        <w:t>3</w:t>
      </w:r>
    </w:p>
    <w:p w:rsidR="00B90228" w:rsidRPr="00E21DDD" w:rsidRDefault="00B90228" w:rsidP="00B90228">
      <w:pPr>
        <w:pStyle w:val="3GPPHeader"/>
        <w:spacing w:after="120"/>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rsidR="00B90228" w:rsidRPr="00E21DDD" w:rsidRDefault="00B90228" w:rsidP="00B90228">
      <w:pPr>
        <w:pStyle w:val="1"/>
        <w:spacing w:before="0" w:after="120"/>
        <w:rPr>
          <w:rFonts w:ascii="Times New Roman" w:hAnsi="Times New Roman" w:cs="Times New Roman"/>
        </w:rPr>
      </w:pPr>
      <w:r w:rsidRPr="00E21DDD">
        <w:rPr>
          <w:rFonts w:ascii="Times New Roman" w:hAnsi="Times New Roman" w:cs="Times New Roman"/>
        </w:rPr>
        <w:t>Introduction</w:t>
      </w:r>
    </w:p>
    <w:p w:rsidR="00A31D5C" w:rsidRDefault="00A31D5C" w:rsidP="00A31D5C">
      <w:pPr>
        <w:widowControl/>
        <w:spacing w:after="120"/>
        <w:rPr>
          <w:rFonts w:ascii="Times New Roman" w:eastAsia="宋体" w:hAnsi="Times New Roman" w:cs="Times New Roman"/>
        </w:rPr>
      </w:pPr>
      <w:r>
        <w:rPr>
          <w:rFonts w:ascii="Times New Roman" w:eastAsia="宋体" w:hAnsi="Times New Roman" w:cs="Times New Roman" w:hint="eastAsia"/>
        </w:rPr>
        <w:t xml:space="preserve">Vehicle related communication was studied in LTE Rel-14 with two work items of V2V and V2X that completed in September 2016 and March 2017 respectively. Currently advanced use cases for V2X services categorized into four use case groups including vehicles platoonning, extended sensors, </w:t>
      </w:r>
      <w:r>
        <w:rPr>
          <w:rFonts w:ascii="Times New Roman" w:eastAsia="宋体" w:hAnsi="Times New Roman" w:cs="Times New Roman"/>
        </w:rPr>
        <w:t>advanced</w:t>
      </w:r>
      <w:r>
        <w:rPr>
          <w:rFonts w:ascii="Times New Roman" w:eastAsia="宋体" w:hAnsi="Times New Roman" w:cs="Times New Roman" w:hint="eastAsia"/>
        </w:rPr>
        <w:t xml:space="preserve"> driving and remote driving</w:t>
      </w:r>
      <w:r w:rsidRPr="00A906CC">
        <w:rPr>
          <w:rFonts w:ascii="Times New Roman" w:eastAsia="宋体" w:hAnsi="Times New Roman" w:cs="Times New Roman" w:hint="eastAsia"/>
        </w:rPr>
        <w:t xml:space="preserve"> </w:t>
      </w:r>
      <w:r>
        <w:rPr>
          <w:rFonts w:ascii="Times New Roman" w:eastAsia="宋体" w:hAnsi="Times New Roman" w:cs="Times New Roman" w:hint="eastAsia"/>
        </w:rPr>
        <w:t xml:space="preserve">are given by SA1. For the purpose of supporting the advanced use cases above, a new work item of enhancement on V2X services is approved in WID [1] as V2X phase 2. </w:t>
      </w:r>
    </w:p>
    <w:p w:rsidR="00A31D5C" w:rsidRDefault="00A31D5C" w:rsidP="00A31D5C">
      <w:pPr>
        <w:widowControl/>
        <w:spacing w:after="120"/>
        <w:rPr>
          <w:rFonts w:ascii="Times New Roman" w:eastAsia="宋体" w:hAnsi="Times New Roman" w:cs="Times New Roman"/>
        </w:rPr>
      </w:pPr>
      <w:r>
        <w:rPr>
          <w:rFonts w:ascii="Times New Roman" w:eastAsia="宋体" w:hAnsi="Times New Roman" w:cs="Times New Roman" w:hint="eastAsia"/>
        </w:rPr>
        <w:t xml:space="preserve">In the Rel-15 V2X phase 2 work item, new PC5 functionalities are introduced in [1] with backward compatibility with Rel-14 V2X services and the following objective is </w:t>
      </w:r>
      <w:r w:rsidR="00CA156D">
        <w:rPr>
          <w:rFonts w:ascii="Times New Roman" w:eastAsia="宋体" w:hAnsi="Times New Roman" w:cs="Times New Roman" w:hint="eastAsia"/>
        </w:rPr>
        <w:t>given</w:t>
      </w:r>
      <w:r>
        <w:rPr>
          <w:rFonts w:ascii="Times New Roman" w:eastAsia="宋体" w:hAnsi="Times New Roman" w:cs="Times New Roman" w:hint="eastAsia"/>
        </w:rPr>
        <w:t>:</w:t>
      </w:r>
    </w:p>
    <w:p w:rsidR="00A31D5C" w:rsidRPr="00E252A7" w:rsidRDefault="00A31D5C" w:rsidP="00A31D5C">
      <w:pPr>
        <w:pStyle w:val="af2"/>
        <w:numPr>
          <w:ilvl w:val="0"/>
          <w:numId w:val="19"/>
        </w:numPr>
        <w:spacing w:after="120"/>
        <w:rPr>
          <w:i/>
          <w:sz w:val="21"/>
          <w:szCs w:val="21"/>
        </w:rPr>
      </w:pPr>
      <w:r w:rsidRPr="00E252A7">
        <w:rPr>
          <w:i/>
          <w:sz w:val="21"/>
          <w:szCs w:val="21"/>
        </w:rPr>
        <w:t>Specify solutions for the following PC5 functionalities, which can co-exist in the same resource pools as Rel-14 functionality and use the same scheduling assignment format (which can be decoded by Rel-14 UEs), without causing significant degradation to Rel-14 PC5 operation compared to that of Rel-14 UEs: [RAN1, RAN2, RAN4]</w:t>
      </w:r>
    </w:p>
    <w:p w:rsidR="00A31D5C" w:rsidRPr="00E252A7" w:rsidRDefault="00A31D5C" w:rsidP="00A31D5C">
      <w:pPr>
        <w:pStyle w:val="af2"/>
        <w:numPr>
          <w:ilvl w:val="1"/>
          <w:numId w:val="19"/>
        </w:numPr>
        <w:spacing w:after="120"/>
        <w:rPr>
          <w:i/>
          <w:sz w:val="21"/>
          <w:szCs w:val="21"/>
        </w:rPr>
      </w:pPr>
      <w:r w:rsidRPr="00E252A7">
        <w:rPr>
          <w:i/>
          <w:sz w:val="21"/>
          <w:szCs w:val="21"/>
        </w:rPr>
        <w:t>Carrier aggregation (up to 8 PC5 carriers);</w:t>
      </w:r>
    </w:p>
    <w:p w:rsidR="00A31D5C" w:rsidRPr="00E252A7" w:rsidRDefault="00A31D5C" w:rsidP="00A31D5C">
      <w:pPr>
        <w:pStyle w:val="af2"/>
        <w:numPr>
          <w:ilvl w:val="1"/>
          <w:numId w:val="19"/>
        </w:numPr>
        <w:spacing w:after="120"/>
        <w:rPr>
          <w:i/>
          <w:sz w:val="21"/>
          <w:szCs w:val="21"/>
        </w:rPr>
      </w:pPr>
      <w:r w:rsidRPr="00E252A7">
        <w:rPr>
          <w:i/>
          <w:sz w:val="21"/>
          <w:szCs w:val="21"/>
        </w:rPr>
        <w:t>64QAM;</w:t>
      </w:r>
    </w:p>
    <w:p w:rsidR="00A31D5C" w:rsidRPr="00E252A7" w:rsidRDefault="00A31D5C" w:rsidP="00A31D5C">
      <w:pPr>
        <w:pStyle w:val="af2"/>
        <w:numPr>
          <w:ilvl w:val="1"/>
          <w:numId w:val="19"/>
        </w:numPr>
        <w:spacing w:after="120"/>
        <w:rPr>
          <w:i/>
          <w:sz w:val="21"/>
          <w:szCs w:val="21"/>
        </w:rPr>
      </w:pPr>
      <w:r w:rsidRPr="00E252A7">
        <w:rPr>
          <w:i/>
          <w:sz w:val="21"/>
          <w:szCs w:val="21"/>
        </w:rPr>
        <w:t>Reduce the maximum time between packet arrival at Layer 1 and resource selected for transmission;</w:t>
      </w:r>
    </w:p>
    <w:p w:rsidR="00A31D5C" w:rsidRPr="00E252A7" w:rsidRDefault="00A31D5C" w:rsidP="00A31D5C">
      <w:pPr>
        <w:pStyle w:val="af2"/>
        <w:numPr>
          <w:ilvl w:val="1"/>
          <w:numId w:val="19"/>
        </w:numPr>
        <w:spacing w:after="120"/>
        <w:rPr>
          <w:i/>
          <w:sz w:val="21"/>
          <w:szCs w:val="21"/>
        </w:rPr>
      </w:pPr>
      <w:r w:rsidRPr="00E252A7">
        <w:rPr>
          <w:i/>
          <w:sz w:val="21"/>
          <w:szCs w:val="21"/>
        </w:rPr>
        <w:t>Radio resource pool sharing between UEs using mode 3 and UEs using mode 4;</w:t>
      </w:r>
    </w:p>
    <w:p w:rsidR="00A31D5C" w:rsidRPr="00527965" w:rsidRDefault="00A31D5C" w:rsidP="00A31D5C">
      <w:pPr>
        <w:pStyle w:val="a8"/>
        <w:spacing w:after="120"/>
        <w:rPr>
          <w:rFonts w:ascii="Times New Roman" w:eastAsia="宋体" w:hAnsi="Times New Roman" w:cs="Times New Roman"/>
        </w:rPr>
      </w:pPr>
      <w:r w:rsidRPr="00527965">
        <w:rPr>
          <w:rFonts w:ascii="Times New Roman" w:eastAsia="宋体" w:hAnsi="Times New Roman" w:cs="Times New Roman"/>
        </w:rPr>
        <w:t xml:space="preserve">In this contribution, we </w:t>
      </w:r>
      <w:r>
        <w:rPr>
          <w:rFonts w:ascii="Times New Roman" w:eastAsia="宋体" w:hAnsi="Times New Roman" w:cs="Times New Roman" w:hint="eastAsia"/>
        </w:rPr>
        <w:t xml:space="preserve">provide some preliminary considerations on </w:t>
      </w:r>
      <w:r w:rsidR="006006D7">
        <w:rPr>
          <w:rFonts w:ascii="Times New Roman" w:eastAsia="宋体" w:hAnsi="Times New Roman" w:cs="Times New Roman" w:hint="eastAsia"/>
        </w:rPr>
        <w:t>reduction of the maximum time between packet arrival at Layer 1 and resource selected for transmission</w:t>
      </w:r>
      <w:r>
        <w:rPr>
          <w:rFonts w:ascii="Times New Roman" w:eastAsia="宋体" w:hAnsi="Times New Roman" w:cs="Times New Roman" w:hint="eastAsia"/>
        </w:rPr>
        <w:t>.</w:t>
      </w:r>
    </w:p>
    <w:p w:rsidR="009D0D1F" w:rsidRDefault="00663A92" w:rsidP="009D0D1F">
      <w:pPr>
        <w:pStyle w:val="1"/>
        <w:spacing w:before="0" w:after="120"/>
        <w:rPr>
          <w:rFonts w:ascii="Times New Roman" w:eastAsia="宋体" w:hAnsi="Times New Roman" w:cs="Times New Roman"/>
          <w:lang w:val="en-US"/>
        </w:rPr>
      </w:pPr>
      <w:r>
        <w:rPr>
          <w:rFonts w:ascii="Times New Roman" w:eastAsia="宋体" w:hAnsi="Times New Roman" w:cs="Times New Roman" w:hint="eastAsia"/>
          <w:lang w:val="en-US"/>
        </w:rPr>
        <w:t>Latency reduction for mode 3</w:t>
      </w:r>
    </w:p>
    <w:p w:rsidR="00BE7539" w:rsidRDefault="00663A92" w:rsidP="009D0D1F">
      <w:pPr>
        <w:pStyle w:val="a8"/>
        <w:spacing w:after="120"/>
        <w:rPr>
          <w:rFonts w:ascii="Times New Roman" w:eastAsia="宋体" w:hAnsi="Times New Roman" w:cs="Times New Roman"/>
        </w:rPr>
      </w:pPr>
      <w:r>
        <w:rPr>
          <w:rFonts w:ascii="Times New Roman" w:eastAsia="宋体" w:hAnsi="Times New Roman" w:cs="Times New Roman" w:hint="eastAsia"/>
        </w:rPr>
        <w:t>The main component</w:t>
      </w:r>
      <w:r w:rsidR="003C4AD0">
        <w:rPr>
          <w:rFonts w:ascii="Times New Roman" w:eastAsia="宋体" w:hAnsi="Times New Roman" w:cs="Times New Roman" w:hint="eastAsia"/>
        </w:rPr>
        <w:t>s</w:t>
      </w:r>
      <w:r>
        <w:rPr>
          <w:rFonts w:ascii="Times New Roman" w:eastAsia="宋体" w:hAnsi="Times New Roman" w:cs="Times New Roman" w:hint="eastAsia"/>
        </w:rPr>
        <w:t xml:space="preserve"> of transmission latency in V2X mode 3 and mode 4 are different</w:t>
      </w:r>
      <w:r w:rsidR="00871313">
        <w:rPr>
          <w:rFonts w:ascii="Times New Roman" w:eastAsia="宋体" w:hAnsi="Times New Roman" w:cs="Times New Roman" w:hint="eastAsia"/>
        </w:rPr>
        <w:t xml:space="preserve"> and </w:t>
      </w:r>
      <w:r>
        <w:rPr>
          <w:rFonts w:ascii="Times New Roman" w:eastAsia="宋体" w:hAnsi="Times New Roman" w:cs="Times New Roman" w:hint="eastAsia"/>
        </w:rPr>
        <w:t xml:space="preserve">the corresponding solutions should be discussed </w:t>
      </w:r>
      <w:r>
        <w:rPr>
          <w:rFonts w:ascii="Times New Roman" w:eastAsia="宋体" w:hAnsi="Times New Roman" w:cs="Times New Roman"/>
        </w:rPr>
        <w:t>separately</w:t>
      </w:r>
      <w:r>
        <w:rPr>
          <w:rFonts w:ascii="Times New Roman" w:eastAsia="宋体" w:hAnsi="Times New Roman" w:cs="Times New Roman" w:hint="eastAsia"/>
        </w:rPr>
        <w:t xml:space="preserve">. </w:t>
      </w:r>
    </w:p>
    <w:p w:rsidR="00BE7539" w:rsidRDefault="00663A92" w:rsidP="009D0D1F">
      <w:pPr>
        <w:pStyle w:val="a8"/>
        <w:spacing w:after="120"/>
        <w:rPr>
          <w:rFonts w:ascii="Times New Roman" w:eastAsia="宋体" w:hAnsi="Times New Roman" w:cs="Times New Roman"/>
        </w:rPr>
      </w:pPr>
      <w:r>
        <w:rPr>
          <w:rFonts w:ascii="Times New Roman" w:eastAsia="宋体" w:hAnsi="Times New Roman" w:cs="Times New Roman" w:hint="eastAsia"/>
        </w:rPr>
        <w:t xml:space="preserve">For V2X mode 3 operation, latency </w:t>
      </w:r>
      <w:r w:rsidR="00871313">
        <w:rPr>
          <w:rFonts w:ascii="Times New Roman" w:eastAsia="宋体" w:hAnsi="Times New Roman" w:cs="Times New Roman" w:hint="eastAsia"/>
        </w:rPr>
        <w:t xml:space="preserve">mainly happens in </w:t>
      </w:r>
      <w:r w:rsidR="00871313">
        <w:rPr>
          <w:rFonts w:ascii="Times New Roman" w:eastAsia="宋体" w:hAnsi="Times New Roman" w:cs="Times New Roman"/>
        </w:rPr>
        <w:t>the</w:t>
      </w:r>
      <w:r w:rsidR="00871313">
        <w:rPr>
          <w:rFonts w:ascii="Times New Roman" w:eastAsia="宋体" w:hAnsi="Times New Roman" w:cs="Times New Roman" w:hint="eastAsia"/>
        </w:rPr>
        <w:t xml:space="preserve"> SR-BSR process</w:t>
      </w:r>
      <w:r>
        <w:rPr>
          <w:rFonts w:ascii="Times New Roman" w:eastAsia="宋体" w:hAnsi="Times New Roman" w:cs="Times New Roman" w:hint="eastAsia"/>
        </w:rPr>
        <w:t xml:space="preserve">. </w:t>
      </w:r>
      <w:r w:rsidR="003C4AD0">
        <w:rPr>
          <w:rFonts w:ascii="Times New Roman" w:eastAsia="宋体" w:hAnsi="Times New Roman" w:cs="Times New Roman" w:hint="eastAsia"/>
        </w:rPr>
        <w:t xml:space="preserve">Detailed </w:t>
      </w:r>
      <w:r w:rsidR="004421B1">
        <w:rPr>
          <w:rFonts w:ascii="Times New Roman" w:eastAsia="宋体" w:hAnsi="Times New Roman" w:cs="Times New Roman" w:hint="eastAsia"/>
        </w:rPr>
        <w:t xml:space="preserve">latency of each step in the SR-BSR process was analyzed </w:t>
      </w:r>
      <w:r w:rsidR="005C04ED">
        <w:rPr>
          <w:rFonts w:ascii="Times New Roman" w:eastAsia="宋体" w:hAnsi="Times New Roman" w:cs="Times New Roman" w:hint="eastAsia"/>
        </w:rPr>
        <w:t>in</w:t>
      </w:r>
      <w:r w:rsidR="004421B1">
        <w:rPr>
          <w:rFonts w:ascii="Times New Roman" w:eastAsia="宋体" w:hAnsi="Times New Roman" w:cs="Times New Roman" w:hint="eastAsia"/>
        </w:rPr>
        <w:t xml:space="preserve"> [2] in the last meeting.</w:t>
      </w:r>
      <w:r w:rsidR="005C04ED">
        <w:rPr>
          <w:rFonts w:ascii="Times New Roman" w:eastAsia="宋体" w:hAnsi="Times New Roman" w:cs="Times New Roman" w:hint="eastAsia"/>
        </w:rPr>
        <w:t xml:space="preserve"> Based on the conclusion in [2] the latency of V2X mode 3 </w:t>
      </w:r>
      <w:r w:rsidR="00871313">
        <w:rPr>
          <w:rFonts w:ascii="Times New Roman" w:eastAsia="宋体" w:hAnsi="Times New Roman" w:cs="Times New Roman" w:hint="eastAsia"/>
        </w:rPr>
        <w:t xml:space="preserve">is ~19.5ms and </w:t>
      </w:r>
      <w:r w:rsidR="005C04ED">
        <w:rPr>
          <w:rFonts w:ascii="Times New Roman" w:eastAsia="宋体" w:hAnsi="Times New Roman" w:cs="Times New Roman" w:hint="eastAsia"/>
        </w:rPr>
        <w:t xml:space="preserve">needs to be further reduced. </w:t>
      </w:r>
      <w:r w:rsidR="00CC6077">
        <w:rPr>
          <w:rFonts w:ascii="Times New Roman" w:eastAsia="宋体" w:hAnsi="Times New Roman" w:cs="Times New Roman" w:hint="eastAsia"/>
        </w:rPr>
        <w:t xml:space="preserve">In our opinion, </w:t>
      </w:r>
      <w:r w:rsidR="004B3D16">
        <w:rPr>
          <w:rFonts w:ascii="Times New Roman" w:eastAsia="宋体" w:hAnsi="Times New Roman" w:cs="Times New Roman" w:hint="eastAsia"/>
        </w:rPr>
        <w:t xml:space="preserve">both Layer 1 enhancement and higher layer enhancement should be involved in </w:t>
      </w:r>
      <w:r w:rsidR="00871313">
        <w:rPr>
          <w:rFonts w:ascii="Times New Roman" w:eastAsia="宋体" w:hAnsi="Times New Roman" w:cs="Times New Roman" w:hint="eastAsia"/>
        </w:rPr>
        <w:t xml:space="preserve">mode 3 </w:t>
      </w:r>
      <w:r w:rsidR="00CC6077">
        <w:rPr>
          <w:rFonts w:ascii="Times New Roman" w:eastAsia="宋体" w:hAnsi="Times New Roman" w:cs="Times New Roman" w:hint="eastAsia"/>
        </w:rPr>
        <w:t xml:space="preserve">latency reduction </w:t>
      </w:r>
      <w:r w:rsidR="00871313">
        <w:rPr>
          <w:rFonts w:ascii="Times New Roman" w:eastAsia="宋体" w:hAnsi="Times New Roman" w:cs="Times New Roman" w:hint="eastAsia"/>
        </w:rPr>
        <w:t>study</w:t>
      </w:r>
      <w:r w:rsidR="004B3D16">
        <w:rPr>
          <w:rFonts w:ascii="Times New Roman" w:eastAsia="宋体" w:hAnsi="Times New Roman" w:cs="Times New Roman" w:hint="eastAsia"/>
        </w:rPr>
        <w:t xml:space="preserve">, and the Layer 1 </w:t>
      </w:r>
      <w:r w:rsidR="00871313">
        <w:rPr>
          <w:rFonts w:ascii="Times New Roman" w:eastAsia="宋体" w:hAnsi="Times New Roman" w:cs="Times New Roman" w:hint="eastAsia"/>
        </w:rPr>
        <w:t xml:space="preserve">work </w:t>
      </w:r>
      <w:r w:rsidR="004B3D16">
        <w:rPr>
          <w:rFonts w:ascii="Times New Roman" w:eastAsia="宋体" w:hAnsi="Times New Roman" w:cs="Times New Roman" w:hint="eastAsia"/>
        </w:rPr>
        <w:t xml:space="preserve">could be </w:t>
      </w:r>
      <w:r w:rsidR="00871313">
        <w:rPr>
          <w:rFonts w:ascii="Times New Roman" w:eastAsia="宋体" w:hAnsi="Times New Roman" w:cs="Times New Roman" w:hint="eastAsia"/>
        </w:rPr>
        <w:t xml:space="preserve">discussed in the </w:t>
      </w:r>
      <w:r w:rsidR="004B3D16">
        <w:rPr>
          <w:rFonts w:ascii="Times New Roman" w:eastAsia="宋体" w:hAnsi="Times New Roman" w:cs="Times New Roman" w:hint="eastAsia"/>
        </w:rPr>
        <w:t xml:space="preserve">sTTI feature </w:t>
      </w:r>
      <w:r w:rsidR="00871313">
        <w:rPr>
          <w:rFonts w:ascii="Times New Roman" w:eastAsia="宋体" w:hAnsi="Times New Roman" w:cs="Times New Roman" w:hint="eastAsia"/>
        </w:rPr>
        <w:t xml:space="preserve">aspect </w:t>
      </w:r>
      <w:r w:rsidR="004B3D16">
        <w:rPr>
          <w:rFonts w:ascii="Times New Roman" w:eastAsia="宋体" w:hAnsi="Times New Roman" w:cs="Times New Roman" w:hint="eastAsia"/>
        </w:rPr>
        <w:t>in V2X Phase 2.</w:t>
      </w:r>
    </w:p>
    <w:p w:rsidR="00952CA8" w:rsidRPr="00952CA8" w:rsidRDefault="00952CA8" w:rsidP="009D0D1F">
      <w:pPr>
        <w:pStyle w:val="a8"/>
        <w:spacing w:after="120"/>
        <w:rPr>
          <w:rFonts w:ascii="Times New Roman" w:eastAsia="宋体" w:hAnsi="Times New Roman" w:cs="Times New Roman"/>
          <w:b/>
          <w:i/>
        </w:rPr>
      </w:pPr>
      <w:r w:rsidRPr="00952CA8">
        <w:rPr>
          <w:rFonts w:ascii="Times New Roman" w:eastAsia="宋体" w:hAnsi="Times New Roman" w:cs="Times New Roman" w:hint="eastAsia"/>
          <w:b/>
          <w:i/>
        </w:rPr>
        <w:t xml:space="preserve">Proposal 1: Latency reduction for V2X mode 3 could be </w:t>
      </w:r>
      <w:r w:rsidR="00871313">
        <w:rPr>
          <w:rFonts w:ascii="Times New Roman" w:eastAsia="宋体" w:hAnsi="Times New Roman" w:cs="Times New Roman" w:hint="eastAsia"/>
          <w:b/>
          <w:i/>
        </w:rPr>
        <w:t xml:space="preserve">studied in </w:t>
      </w:r>
      <w:r w:rsidR="00EE6B85">
        <w:rPr>
          <w:rFonts w:ascii="Times New Roman" w:eastAsia="宋体" w:hAnsi="Times New Roman" w:cs="Times New Roman" w:hint="eastAsia"/>
          <w:b/>
          <w:i/>
        </w:rPr>
        <w:t xml:space="preserve">the </w:t>
      </w:r>
      <w:r w:rsidRPr="00952CA8">
        <w:rPr>
          <w:rFonts w:ascii="Times New Roman" w:eastAsia="宋体" w:hAnsi="Times New Roman" w:cs="Times New Roman" w:hint="eastAsia"/>
          <w:b/>
          <w:i/>
        </w:rPr>
        <w:t>sTTI aspect.</w:t>
      </w:r>
    </w:p>
    <w:p w:rsidR="00663A92" w:rsidRDefault="00663A92" w:rsidP="00663A92">
      <w:pPr>
        <w:pStyle w:val="1"/>
        <w:spacing w:before="0" w:after="120"/>
        <w:rPr>
          <w:rFonts w:ascii="Times New Roman" w:eastAsia="宋体" w:hAnsi="Times New Roman" w:cs="Times New Roman"/>
          <w:lang w:val="en-US"/>
        </w:rPr>
      </w:pPr>
      <w:r>
        <w:rPr>
          <w:rFonts w:ascii="Times New Roman" w:eastAsia="宋体" w:hAnsi="Times New Roman" w:cs="Times New Roman" w:hint="eastAsia"/>
          <w:lang w:val="en-US"/>
        </w:rPr>
        <w:t>Latency reduction for mode 4</w:t>
      </w:r>
    </w:p>
    <w:p w:rsidR="00CD3063" w:rsidRDefault="00CD3063" w:rsidP="00CD3063">
      <w:pPr>
        <w:pStyle w:val="a8"/>
        <w:spacing w:after="120"/>
        <w:rPr>
          <w:rFonts w:ascii="Times New Roman" w:eastAsia="宋体" w:hAnsi="Times New Roman" w:cs="Times New Roman"/>
        </w:rPr>
      </w:pPr>
      <w:r>
        <w:rPr>
          <w:rFonts w:ascii="Times New Roman" w:eastAsia="宋体" w:hAnsi="Times New Roman" w:cs="Times New Roman" w:hint="eastAsia"/>
        </w:rPr>
        <w:t xml:space="preserve">For V2X mode 4 operation, the </w:t>
      </w:r>
      <w:r w:rsidR="007E03B2">
        <w:rPr>
          <w:rFonts w:ascii="Times New Roman" w:eastAsia="宋体" w:hAnsi="Times New Roman" w:cs="Times New Roman" w:hint="eastAsia"/>
        </w:rPr>
        <w:t xml:space="preserve">latency </w:t>
      </w:r>
      <w:r>
        <w:rPr>
          <w:rFonts w:ascii="Times New Roman" w:eastAsia="宋体" w:hAnsi="Times New Roman" w:cs="Times New Roman" w:hint="eastAsia"/>
        </w:rPr>
        <w:t xml:space="preserve">between packet arrival at Layer 1 and resource selected for </w:t>
      </w:r>
      <w:r>
        <w:rPr>
          <w:rFonts w:ascii="Times New Roman" w:eastAsia="宋体" w:hAnsi="Times New Roman" w:cs="Times New Roman" w:hint="eastAsia"/>
        </w:rPr>
        <w:lastRenderedPageBreak/>
        <w:t xml:space="preserve">transmission </w:t>
      </w:r>
      <w:r w:rsidR="00E34B16">
        <w:rPr>
          <w:rFonts w:ascii="Times New Roman" w:eastAsia="宋体" w:hAnsi="Times New Roman" w:cs="Times New Roman" w:hint="eastAsia"/>
        </w:rPr>
        <w:t>consist</w:t>
      </w:r>
      <w:r w:rsidR="007E03B2">
        <w:rPr>
          <w:rFonts w:ascii="Times New Roman" w:eastAsia="宋体" w:hAnsi="Times New Roman" w:cs="Times New Roman" w:hint="eastAsia"/>
        </w:rPr>
        <w:t>s</w:t>
      </w:r>
      <w:r w:rsidR="00E34B16">
        <w:rPr>
          <w:rFonts w:ascii="Times New Roman" w:eastAsia="宋体" w:hAnsi="Times New Roman" w:cs="Times New Roman" w:hint="eastAsia"/>
        </w:rPr>
        <w:t xml:space="preserve"> of </w:t>
      </w:r>
      <w:r>
        <w:rPr>
          <w:rFonts w:ascii="Times New Roman" w:eastAsia="宋体" w:hAnsi="Times New Roman" w:cs="Times New Roman" w:hint="eastAsia"/>
        </w:rPr>
        <w:t xml:space="preserve">processing delay and resource selection delay. </w:t>
      </w:r>
      <w:r w:rsidR="00811750">
        <w:rPr>
          <w:rFonts w:ascii="Times New Roman" w:eastAsia="宋体" w:hAnsi="Times New Roman" w:cs="Times New Roman" w:hint="eastAsia"/>
        </w:rPr>
        <w:t>When sensing is configured</w:t>
      </w:r>
      <w:r w:rsidR="007E03B2">
        <w:rPr>
          <w:rFonts w:ascii="Times New Roman" w:eastAsia="宋体" w:hAnsi="Times New Roman" w:cs="Times New Roman" w:hint="eastAsia"/>
        </w:rPr>
        <w:t xml:space="preserve"> for mode 4 UE</w:t>
      </w:r>
      <w:r w:rsidR="00811750">
        <w:rPr>
          <w:rFonts w:ascii="Times New Roman" w:eastAsia="宋体" w:hAnsi="Times New Roman" w:cs="Times New Roman" w:hint="eastAsia"/>
        </w:rPr>
        <w:t>, t</w:t>
      </w:r>
      <w:r w:rsidR="00E34B16">
        <w:rPr>
          <w:rFonts w:ascii="Times New Roman" w:eastAsia="宋体" w:hAnsi="Times New Roman" w:cs="Times New Roman" w:hint="eastAsia"/>
        </w:rPr>
        <w:t xml:space="preserve">he resource selection delay can be effectively reduced by </w:t>
      </w:r>
      <w:r w:rsidR="008E5451">
        <w:rPr>
          <w:rFonts w:ascii="Times New Roman" w:eastAsia="宋体" w:hAnsi="Times New Roman" w:cs="Times New Roman" w:hint="eastAsia"/>
        </w:rPr>
        <w:t xml:space="preserve">using shorter </w:t>
      </w:r>
      <w:r w:rsidR="00E34B16">
        <w:rPr>
          <w:rFonts w:ascii="Times New Roman" w:eastAsia="宋体" w:hAnsi="Times New Roman" w:cs="Times New Roman" w:hint="eastAsia"/>
        </w:rPr>
        <w:t>selection window [n+T</w:t>
      </w:r>
      <w:r w:rsidR="00E34B16" w:rsidRPr="00E34B16">
        <w:rPr>
          <w:rFonts w:ascii="Times New Roman" w:eastAsia="宋体" w:hAnsi="Times New Roman" w:cs="Times New Roman" w:hint="eastAsia"/>
          <w:vertAlign w:val="subscript"/>
        </w:rPr>
        <w:t>1</w:t>
      </w:r>
      <w:r w:rsidR="00E34B16">
        <w:rPr>
          <w:rFonts w:ascii="Times New Roman" w:eastAsia="宋体" w:hAnsi="Times New Roman" w:cs="Times New Roman" w:hint="eastAsia"/>
        </w:rPr>
        <w:t>, n+T</w:t>
      </w:r>
      <w:r w:rsidR="00E34B16" w:rsidRPr="00E34B16">
        <w:rPr>
          <w:rFonts w:ascii="Times New Roman" w:eastAsia="宋体" w:hAnsi="Times New Roman" w:cs="Times New Roman" w:hint="eastAsia"/>
          <w:vertAlign w:val="subscript"/>
        </w:rPr>
        <w:t>2</w:t>
      </w:r>
      <w:r w:rsidR="00E34B16">
        <w:rPr>
          <w:rFonts w:ascii="Times New Roman" w:eastAsia="宋体" w:hAnsi="Times New Roman" w:cs="Times New Roman" w:hint="eastAsia"/>
        </w:rPr>
        <w:t xml:space="preserve">] i.e. </w:t>
      </w:r>
      <w:r w:rsidR="008E5451">
        <w:rPr>
          <w:rFonts w:ascii="Times New Roman" w:eastAsia="宋体" w:hAnsi="Times New Roman" w:cs="Times New Roman" w:hint="eastAsia"/>
        </w:rPr>
        <w:t xml:space="preserve">reducing the value of </w:t>
      </w:r>
      <w:r w:rsidR="00E34B16">
        <w:rPr>
          <w:rFonts w:ascii="Times New Roman" w:eastAsia="宋体" w:hAnsi="Times New Roman" w:cs="Times New Roman" w:hint="eastAsia"/>
        </w:rPr>
        <w:t>T</w:t>
      </w:r>
      <w:r w:rsidR="00E34B16" w:rsidRPr="00E34B16">
        <w:rPr>
          <w:rFonts w:ascii="Times New Roman" w:eastAsia="宋体" w:hAnsi="Times New Roman" w:cs="Times New Roman" w:hint="eastAsia"/>
          <w:vertAlign w:val="subscript"/>
        </w:rPr>
        <w:t>2</w:t>
      </w:r>
      <w:r w:rsidR="00E34B16">
        <w:rPr>
          <w:rFonts w:ascii="Times New Roman" w:eastAsia="宋体" w:hAnsi="Times New Roman" w:cs="Times New Roman" w:hint="eastAsia"/>
        </w:rPr>
        <w:t>.</w:t>
      </w:r>
      <w:r w:rsidR="00CE63AA">
        <w:rPr>
          <w:rFonts w:ascii="Times New Roman" w:eastAsia="宋体" w:hAnsi="Times New Roman" w:cs="Times New Roman" w:hint="eastAsia"/>
        </w:rPr>
        <w:t xml:space="preserve"> In Rel-14 </w:t>
      </w:r>
      <w:r w:rsidR="007E03B2">
        <w:rPr>
          <w:rFonts w:ascii="Times New Roman" w:eastAsia="宋体" w:hAnsi="Times New Roman" w:cs="Times New Roman" w:hint="eastAsia"/>
        </w:rPr>
        <w:t xml:space="preserve">design, </w:t>
      </w:r>
      <w:r w:rsidR="00CE63AA">
        <w:rPr>
          <w:rFonts w:ascii="Times New Roman" w:eastAsia="宋体" w:hAnsi="Times New Roman" w:cs="Times New Roman" w:hint="eastAsia"/>
        </w:rPr>
        <w:t xml:space="preserve">the </w:t>
      </w:r>
      <w:r w:rsidR="007E03B2">
        <w:rPr>
          <w:rFonts w:ascii="Times New Roman" w:eastAsia="宋体" w:hAnsi="Times New Roman" w:cs="Times New Roman" w:hint="eastAsia"/>
        </w:rPr>
        <w:t xml:space="preserve">value </w:t>
      </w:r>
      <w:r w:rsidR="000C3B29">
        <w:rPr>
          <w:rFonts w:ascii="Times New Roman" w:eastAsia="宋体" w:hAnsi="Times New Roman" w:cs="Times New Roman" w:hint="eastAsia"/>
        </w:rPr>
        <w:t xml:space="preserve">range </w:t>
      </w:r>
      <w:r w:rsidR="00CE63AA">
        <w:rPr>
          <w:rFonts w:ascii="Times New Roman" w:eastAsia="宋体" w:hAnsi="Times New Roman" w:cs="Times New Roman" w:hint="eastAsia"/>
        </w:rPr>
        <w:t xml:space="preserve">of </w:t>
      </w:r>
      <w:r w:rsidR="000C3B29">
        <w:rPr>
          <w:rFonts w:ascii="Times New Roman" w:eastAsia="宋体" w:hAnsi="Times New Roman" w:cs="Times New Roman" w:hint="eastAsia"/>
        </w:rPr>
        <w:t xml:space="preserve">selection window </w:t>
      </w:r>
      <w:r w:rsidR="007E03B2">
        <w:rPr>
          <w:rFonts w:ascii="Times New Roman" w:eastAsia="宋体" w:hAnsi="Times New Roman" w:cs="Times New Roman" w:hint="eastAsia"/>
        </w:rPr>
        <w:t>parameters are</w:t>
      </w:r>
      <w:r w:rsidR="00CE63AA">
        <w:rPr>
          <w:rFonts w:ascii="Times New Roman" w:eastAsia="宋体" w:hAnsi="Times New Roman" w:cs="Times New Roman" w:hint="eastAsia"/>
        </w:rPr>
        <w:t xml:space="preserve"> </w:t>
      </w:r>
      <w:r w:rsidR="000C3B29" w:rsidRPr="000C3B29">
        <w:rPr>
          <w:rFonts w:ascii="Times New Roman" w:eastAsia="宋体" w:hAnsi="Times New Roman" w:cs="Times New Roman"/>
          <w:noProof/>
        </w:rPr>
        <w:drawing>
          <wp:inline distT="0" distB="0" distL="0" distR="0">
            <wp:extent cx="397510" cy="230505"/>
            <wp:effectExtent l="19050" t="0" r="254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397510" cy="230505"/>
                    </a:xfrm>
                    <a:prstGeom prst="rect">
                      <a:avLst/>
                    </a:prstGeom>
                    <a:noFill/>
                    <a:ln w="9525">
                      <a:noFill/>
                      <a:miter lim="800000"/>
                      <a:headEnd/>
                      <a:tailEnd/>
                    </a:ln>
                  </pic:spPr>
                </pic:pic>
              </a:graphicData>
            </a:graphic>
          </wp:inline>
        </w:drawing>
      </w:r>
      <w:r w:rsidR="000C3B29">
        <w:rPr>
          <w:rFonts w:ascii="Times New Roman" w:eastAsia="宋体" w:hAnsi="Times New Roman" w:cs="Times New Roman" w:hint="eastAsia"/>
        </w:rPr>
        <w:t xml:space="preserve"> and </w:t>
      </w:r>
      <w:r w:rsidR="00CE63AA" w:rsidRPr="00CE63AA">
        <w:rPr>
          <w:rFonts w:ascii="Times New Roman" w:eastAsia="宋体" w:hAnsi="Times New Roman" w:cs="Times New Roman"/>
          <w:noProof/>
        </w:rPr>
        <w:drawing>
          <wp:inline distT="0" distB="0" distL="0" distR="0">
            <wp:extent cx="835025" cy="214630"/>
            <wp:effectExtent l="19050" t="0" r="3175"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835025" cy="214630"/>
                    </a:xfrm>
                    <a:prstGeom prst="rect">
                      <a:avLst/>
                    </a:prstGeom>
                    <a:noFill/>
                    <a:ln w="9525">
                      <a:noFill/>
                      <a:miter lim="800000"/>
                      <a:headEnd/>
                      <a:tailEnd/>
                    </a:ln>
                  </pic:spPr>
                </pic:pic>
              </a:graphicData>
            </a:graphic>
          </wp:inline>
        </w:drawing>
      </w:r>
      <w:r w:rsidR="00386148">
        <w:rPr>
          <w:rFonts w:ascii="Times New Roman" w:eastAsia="宋体" w:hAnsi="Times New Roman" w:cs="Times New Roman" w:hint="eastAsia"/>
        </w:rPr>
        <w:t xml:space="preserve">, and the </w:t>
      </w:r>
      <w:r w:rsidR="003B6201">
        <w:rPr>
          <w:rFonts w:ascii="Times New Roman" w:eastAsia="宋体" w:hAnsi="Times New Roman" w:cs="Times New Roman" w:hint="eastAsia"/>
        </w:rPr>
        <w:t xml:space="preserve">decision </w:t>
      </w:r>
      <w:r w:rsidR="00386148">
        <w:rPr>
          <w:rFonts w:ascii="Times New Roman" w:eastAsia="宋体" w:hAnsi="Times New Roman" w:cs="Times New Roman" w:hint="eastAsia"/>
        </w:rPr>
        <w:t>of T</w:t>
      </w:r>
      <w:r w:rsidR="00386148" w:rsidRPr="00386148">
        <w:rPr>
          <w:rFonts w:ascii="Times New Roman" w:eastAsia="宋体" w:hAnsi="Times New Roman" w:cs="Times New Roman" w:hint="eastAsia"/>
          <w:vertAlign w:val="subscript"/>
        </w:rPr>
        <w:t>2</w:t>
      </w:r>
      <w:r w:rsidR="00386148">
        <w:rPr>
          <w:rFonts w:ascii="Times New Roman" w:eastAsia="宋体" w:hAnsi="Times New Roman" w:cs="Times New Roman" w:hint="eastAsia"/>
        </w:rPr>
        <w:t xml:space="preserve"> value </w:t>
      </w:r>
      <w:r w:rsidR="0071590B">
        <w:rPr>
          <w:rFonts w:ascii="Times New Roman" w:eastAsia="宋体" w:hAnsi="Times New Roman" w:cs="Times New Roman" w:hint="eastAsia"/>
        </w:rPr>
        <w:t xml:space="preserve">in the given range </w:t>
      </w:r>
      <w:r w:rsidR="00386148">
        <w:rPr>
          <w:rFonts w:ascii="Times New Roman" w:eastAsia="宋体" w:hAnsi="Times New Roman" w:cs="Times New Roman" w:hint="eastAsia"/>
        </w:rPr>
        <w:t>should also meet latency requirement</w:t>
      </w:r>
      <w:r w:rsidR="000C3B29">
        <w:rPr>
          <w:rFonts w:ascii="Times New Roman" w:eastAsia="宋体" w:hAnsi="Times New Roman" w:cs="Times New Roman" w:hint="eastAsia"/>
        </w:rPr>
        <w:t xml:space="preserve">. </w:t>
      </w:r>
      <w:r w:rsidR="00386148">
        <w:rPr>
          <w:rFonts w:ascii="Times New Roman" w:eastAsia="宋体" w:hAnsi="Times New Roman" w:cs="Times New Roman" w:hint="eastAsia"/>
        </w:rPr>
        <w:t>We think the minimum value of T</w:t>
      </w:r>
      <w:r w:rsidR="00386148" w:rsidRPr="00433376">
        <w:rPr>
          <w:rFonts w:ascii="Times New Roman" w:eastAsia="宋体" w:hAnsi="Times New Roman" w:cs="Times New Roman" w:hint="eastAsia"/>
          <w:vertAlign w:val="subscript"/>
        </w:rPr>
        <w:t>2</w:t>
      </w:r>
      <w:r w:rsidR="00386148">
        <w:rPr>
          <w:rFonts w:ascii="Times New Roman" w:eastAsia="宋体" w:hAnsi="Times New Roman" w:cs="Times New Roman" w:hint="eastAsia"/>
        </w:rPr>
        <w:t xml:space="preserve"> in Rel-15 should be further reduced based on traffic characteristic to </w:t>
      </w:r>
      <w:r w:rsidR="00386148">
        <w:rPr>
          <w:rFonts w:ascii="Times New Roman" w:eastAsia="宋体" w:hAnsi="Times New Roman" w:cs="Times New Roman"/>
        </w:rPr>
        <w:t>achieve</w:t>
      </w:r>
      <w:r w:rsidR="00386148">
        <w:rPr>
          <w:rFonts w:ascii="Times New Roman" w:eastAsia="宋体" w:hAnsi="Times New Roman" w:cs="Times New Roman" w:hint="eastAsia"/>
        </w:rPr>
        <w:t xml:space="preserve"> latency reduction.</w:t>
      </w:r>
    </w:p>
    <w:p w:rsidR="00A533C0" w:rsidRDefault="00A533C0" w:rsidP="00CD3063">
      <w:pPr>
        <w:pStyle w:val="a8"/>
        <w:spacing w:after="120"/>
        <w:rPr>
          <w:rFonts w:ascii="Times New Roman" w:eastAsia="宋体" w:hAnsi="Times New Roman" w:cs="Times New Roman"/>
        </w:rPr>
      </w:pPr>
      <w:r>
        <w:rPr>
          <w:rFonts w:ascii="Times New Roman" w:eastAsia="宋体" w:hAnsi="Times New Roman" w:cs="Times New Roman" w:hint="eastAsia"/>
        </w:rPr>
        <w:t xml:space="preserve">However </w:t>
      </w:r>
      <w:r w:rsidR="009A30E0">
        <w:rPr>
          <w:rFonts w:ascii="Times New Roman" w:eastAsia="宋体" w:hAnsi="Times New Roman" w:cs="Times New Roman" w:hint="eastAsia"/>
        </w:rPr>
        <w:t xml:space="preserve">there is a trade-off between latency reduction and system reliability since </w:t>
      </w:r>
      <w:r w:rsidR="00CE63AA">
        <w:rPr>
          <w:rFonts w:ascii="Times New Roman" w:eastAsia="宋体" w:hAnsi="Times New Roman" w:cs="Times New Roman" w:hint="eastAsia"/>
        </w:rPr>
        <w:t>lower T</w:t>
      </w:r>
      <w:r w:rsidR="00CE63AA" w:rsidRPr="00CE63AA">
        <w:rPr>
          <w:rFonts w:ascii="Times New Roman" w:eastAsia="宋体" w:hAnsi="Times New Roman" w:cs="Times New Roman" w:hint="eastAsia"/>
          <w:vertAlign w:val="subscript"/>
        </w:rPr>
        <w:t>2</w:t>
      </w:r>
      <w:r w:rsidR="00CE63AA">
        <w:rPr>
          <w:rFonts w:ascii="Times New Roman" w:eastAsia="宋体" w:hAnsi="Times New Roman" w:cs="Times New Roman" w:hint="eastAsia"/>
        </w:rPr>
        <w:t xml:space="preserve"> value will reduce the number of candidate resources in selection window and reduce the probability of finding transmission resource with interference lower than given threshold. </w:t>
      </w:r>
      <w:r w:rsidR="007A179C">
        <w:rPr>
          <w:rFonts w:ascii="Times New Roman" w:eastAsia="宋体" w:hAnsi="Times New Roman" w:cs="Times New Roman" w:hint="eastAsia"/>
        </w:rPr>
        <w:t xml:space="preserve">Therefore </w:t>
      </w:r>
      <w:r w:rsidR="00381BE6">
        <w:rPr>
          <w:rFonts w:ascii="Times New Roman" w:eastAsia="宋体" w:hAnsi="Times New Roman" w:cs="Times New Roman" w:hint="eastAsia"/>
        </w:rPr>
        <w:t xml:space="preserve">reduction </w:t>
      </w:r>
      <w:r w:rsidR="007A179C">
        <w:rPr>
          <w:rFonts w:ascii="Times New Roman" w:eastAsia="宋体" w:hAnsi="Times New Roman" w:cs="Times New Roman" w:hint="eastAsia"/>
        </w:rPr>
        <w:t>of T</w:t>
      </w:r>
      <w:r w:rsidR="007A179C" w:rsidRPr="007A179C">
        <w:rPr>
          <w:rFonts w:ascii="Times New Roman" w:eastAsia="宋体" w:hAnsi="Times New Roman" w:cs="Times New Roman" w:hint="eastAsia"/>
          <w:vertAlign w:val="subscript"/>
        </w:rPr>
        <w:t>2</w:t>
      </w:r>
      <w:r w:rsidR="007A179C">
        <w:rPr>
          <w:rFonts w:ascii="Times New Roman" w:eastAsia="宋体" w:hAnsi="Times New Roman" w:cs="Times New Roman" w:hint="eastAsia"/>
        </w:rPr>
        <w:t xml:space="preserve"> will increase collision and lead to PRR performance degradation.</w:t>
      </w:r>
    </w:p>
    <w:p w:rsidR="00DC0E95" w:rsidRPr="007939E8" w:rsidRDefault="00DC0E95" w:rsidP="00DC0E95">
      <w:pPr>
        <w:pStyle w:val="a8"/>
        <w:spacing w:after="120"/>
        <w:rPr>
          <w:rFonts w:ascii="Times New Roman" w:eastAsia="宋体" w:hAnsi="Times New Roman" w:cs="Times New Roman"/>
          <w:b/>
          <w:i/>
        </w:rPr>
      </w:pPr>
      <w:r w:rsidRPr="007939E8">
        <w:rPr>
          <w:rFonts w:ascii="Times New Roman" w:eastAsia="宋体" w:hAnsi="Times New Roman" w:cs="Times New Roman" w:hint="eastAsia"/>
          <w:b/>
          <w:i/>
        </w:rPr>
        <w:t xml:space="preserve">Observation 1: </w:t>
      </w:r>
      <w:r w:rsidR="00227DFA">
        <w:rPr>
          <w:rFonts w:ascii="Times New Roman" w:eastAsia="宋体" w:hAnsi="Times New Roman" w:cs="Times New Roman" w:hint="eastAsia"/>
          <w:b/>
          <w:i/>
        </w:rPr>
        <w:t>For V2X transmission mode 4, r</w:t>
      </w:r>
      <w:r w:rsidRPr="007939E8">
        <w:rPr>
          <w:rFonts w:ascii="Times New Roman" w:eastAsia="宋体" w:hAnsi="Times New Roman" w:cs="Times New Roman" w:hint="eastAsia"/>
          <w:b/>
          <w:i/>
        </w:rPr>
        <w:t xml:space="preserve">eduction of the </w:t>
      </w:r>
      <w:r w:rsidRPr="007939E8">
        <w:rPr>
          <w:rFonts w:ascii="Times New Roman" w:eastAsia="宋体" w:hAnsi="Times New Roman" w:cs="Times New Roman"/>
          <w:b/>
          <w:i/>
        </w:rPr>
        <w:t>minimum</w:t>
      </w:r>
      <w:r w:rsidRPr="007939E8">
        <w:rPr>
          <w:rFonts w:ascii="Times New Roman" w:eastAsia="宋体" w:hAnsi="Times New Roman" w:cs="Times New Roman" w:hint="eastAsia"/>
          <w:b/>
          <w:i/>
        </w:rPr>
        <w:t xml:space="preserve"> value of T</w:t>
      </w:r>
      <w:r w:rsidRPr="007939E8">
        <w:rPr>
          <w:rFonts w:ascii="Times New Roman" w:eastAsia="宋体" w:hAnsi="Times New Roman" w:cs="Times New Roman" w:hint="eastAsia"/>
          <w:b/>
          <w:i/>
          <w:vertAlign w:val="subscript"/>
        </w:rPr>
        <w:t>2</w:t>
      </w:r>
      <w:r w:rsidRPr="007939E8">
        <w:rPr>
          <w:rFonts w:ascii="Times New Roman" w:eastAsia="宋体" w:hAnsi="Times New Roman" w:cs="Times New Roman" w:hint="eastAsia"/>
          <w:b/>
          <w:i/>
        </w:rPr>
        <w:t xml:space="preserve"> could </w:t>
      </w:r>
      <w:r w:rsidR="007939E8" w:rsidRPr="007939E8">
        <w:rPr>
          <w:rFonts w:ascii="Times New Roman" w:eastAsia="宋体" w:hAnsi="Times New Roman" w:cs="Times New Roman" w:hint="eastAsia"/>
          <w:b/>
          <w:i/>
        </w:rPr>
        <w:t xml:space="preserve">reduce the maximum latency between packet arrival at Layer 1 and resource selected for transmission, but also degrades </w:t>
      </w:r>
      <w:r w:rsidR="00A96060">
        <w:rPr>
          <w:rFonts w:ascii="Times New Roman" w:eastAsia="宋体" w:hAnsi="Times New Roman" w:cs="Times New Roman" w:hint="eastAsia"/>
          <w:b/>
          <w:i/>
        </w:rPr>
        <w:t xml:space="preserve">system </w:t>
      </w:r>
      <w:r w:rsidR="007939E8" w:rsidRPr="007939E8">
        <w:rPr>
          <w:rFonts w:ascii="Times New Roman" w:eastAsia="宋体" w:hAnsi="Times New Roman" w:cs="Times New Roman" w:hint="eastAsia"/>
          <w:b/>
          <w:i/>
        </w:rPr>
        <w:t>PRR performance.</w:t>
      </w:r>
    </w:p>
    <w:p w:rsidR="00906A38" w:rsidRDefault="00906A38" w:rsidP="00CD3063">
      <w:pPr>
        <w:pStyle w:val="a8"/>
        <w:spacing w:after="120"/>
        <w:rPr>
          <w:rFonts w:ascii="Times New Roman" w:eastAsia="宋体" w:hAnsi="Times New Roman" w:cs="Times New Roman"/>
        </w:rPr>
      </w:pPr>
      <w:r>
        <w:rPr>
          <w:rFonts w:ascii="Times New Roman" w:eastAsia="宋体" w:hAnsi="Times New Roman" w:cs="Times New Roman" w:hint="eastAsia"/>
        </w:rPr>
        <w:t xml:space="preserve">Consider that new </w:t>
      </w:r>
      <w:r w:rsidR="00276A0E">
        <w:rPr>
          <w:rFonts w:ascii="Times New Roman" w:eastAsia="宋体" w:hAnsi="Times New Roman" w:cs="Times New Roman" w:hint="eastAsia"/>
        </w:rPr>
        <w:t xml:space="preserve">V2X scenarios </w:t>
      </w:r>
      <w:r>
        <w:rPr>
          <w:rFonts w:ascii="Times New Roman" w:eastAsia="宋体" w:hAnsi="Times New Roman" w:cs="Times New Roman" w:hint="eastAsia"/>
        </w:rPr>
        <w:t>have different latency requirement</w:t>
      </w:r>
      <w:r w:rsidR="00276A0E">
        <w:rPr>
          <w:rFonts w:ascii="Times New Roman" w:eastAsia="宋体" w:hAnsi="Times New Roman" w:cs="Times New Roman" w:hint="eastAsia"/>
        </w:rPr>
        <w:t>s</w:t>
      </w:r>
      <w:r>
        <w:rPr>
          <w:rFonts w:ascii="Times New Roman" w:eastAsia="宋体" w:hAnsi="Times New Roman" w:cs="Times New Roman" w:hint="eastAsia"/>
        </w:rPr>
        <w:t>, e.g. typically 10ms and even as low as 3ms, the associated minimum value</w:t>
      </w:r>
      <w:r w:rsidR="00276A0E">
        <w:rPr>
          <w:rFonts w:ascii="Times New Roman" w:eastAsia="宋体" w:hAnsi="Times New Roman" w:cs="Times New Roman" w:hint="eastAsia"/>
        </w:rPr>
        <w:t>s</w:t>
      </w:r>
      <w:r>
        <w:rPr>
          <w:rFonts w:ascii="Times New Roman" w:eastAsia="宋体" w:hAnsi="Times New Roman" w:cs="Times New Roman" w:hint="eastAsia"/>
        </w:rPr>
        <w:t xml:space="preserve"> of T</w:t>
      </w:r>
      <w:r w:rsidRPr="00906A38">
        <w:rPr>
          <w:rFonts w:ascii="Times New Roman" w:eastAsia="宋体" w:hAnsi="Times New Roman" w:cs="Times New Roman" w:hint="eastAsia"/>
          <w:vertAlign w:val="subscript"/>
        </w:rPr>
        <w:t>2</w:t>
      </w:r>
      <w:r>
        <w:rPr>
          <w:rFonts w:ascii="Times New Roman" w:eastAsia="宋体" w:hAnsi="Times New Roman" w:cs="Times New Roman" w:hint="eastAsia"/>
        </w:rPr>
        <w:t xml:space="preserve"> </w:t>
      </w:r>
      <w:r w:rsidR="00276A0E">
        <w:rPr>
          <w:rFonts w:ascii="Times New Roman" w:eastAsia="宋体" w:hAnsi="Times New Roman" w:cs="Times New Roman" w:hint="eastAsia"/>
        </w:rPr>
        <w:t xml:space="preserve">change </w:t>
      </w:r>
      <w:r>
        <w:rPr>
          <w:rFonts w:ascii="Times New Roman" w:eastAsia="宋体" w:hAnsi="Times New Roman" w:cs="Times New Roman" w:hint="eastAsia"/>
        </w:rPr>
        <w:t xml:space="preserve">depending on </w:t>
      </w:r>
      <w:r w:rsidR="00276A0E">
        <w:rPr>
          <w:rFonts w:ascii="Times New Roman" w:eastAsia="宋体" w:hAnsi="Times New Roman" w:cs="Times New Roman" w:hint="eastAsia"/>
        </w:rPr>
        <w:t xml:space="preserve">traffic characteristics </w:t>
      </w:r>
      <w:r>
        <w:rPr>
          <w:rFonts w:ascii="Times New Roman" w:eastAsia="宋体" w:hAnsi="Times New Roman" w:cs="Times New Roman" w:hint="eastAsia"/>
        </w:rPr>
        <w:t xml:space="preserve">and have different degrees of impact on system reliability and PRR performance. Therefore we suggest the latency </w:t>
      </w:r>
      <w:r w:rsidR="00276A0E">
        <w:rPr>
          <w:rFonts w:ascii="Times New Roman" w:eastAsia="宋体" w:hAnsi="Times New Roman" w:cs="Times New Roman" w:hint="eastAsia"/>
        </w:rPr>
        <w:t xml:space="preserve">target </w:t>
      </w:r>
      <w:r>
        <w:rPr>
          <w:rFonts w:ascii="Times New Roman" w:eastAsia="宋体" w:hAnsi="Times New Roman" w:cs="Times New Roman" w:hint="eastAsia"/>
        </w:rPr>
        <w:t xml:space="preserve">for V2X Phase 2 should be decided at first. Then the PRR performance of typical scenarios with </w:t>
      </w:r>
      <w:r w:rsidR="007A179C">
        <w:rPr>
          <w:rFonts w:ascii="Times New Roman" w:eastAsia="宋体" w:hAnsi="Times New Roman" w:cs="Times New Roman" w:hint="eastAsia"/>
        </w:rPr>
        <w:t>utilization of</w:t>
      </w:r>
      <w:r>
        <w:rPr>
          <w:rFonts w:ascii="Times New Roman" w:eastAsia="宋体" w:hAnsi="Times New Roman" w:cs="Times New Roman" w:hint="eastAsia"/>
        </w:rPr>
        <w:t xml:space="preserve"> latency reduction </w:t>
      </w:r>
      <w:r w:rsidR="007A179C">
        <w:rPr>
          <w:rFonts w:ascii="Times New Roman" w:eastAsia="宋体" w:hAnsi="Times New Roman" w:cs="Times New Roman" w:hint="eastAsia"/>
        </w:rPr>
        <w:t xml:space="preserve">methods </w:t>
      </w:r>
      <w:r>
        <w:rPr>
          <w:rFonts w:ascii="Times New Roman" w:eastAsia="宋体" w:hAnsi="Times New Roman" w:cs="Times New Roman" w:hint="eastAsia"/>
        </w:rPr>
        <w:t xml:space="preserve">should be evaluated </w:t>
      </w:r>
      <w:r w:rsidR="007A179C">
        <w:rPr>
          <w:rFonts w:ascii="Times New Roman" w:eastAsia="宋体" w:hAnsi="Times New Roman" w:cs="Times New Roman" w:hint="eastAsia"/>
        </w:rPr>
        <w:t>to decide whether extra enhancement on reliability is necessary.</w:t>
      </w:r>
      <w:r w:rsidR="00C57983">
        <w:rPr>
          <w:rFonts w:ascii="Times New Roman" w:eastAsia="宋体" w:hAnsi="Times New Roman" w:cs="Times New Roman" w:hint="eastAsia"/>
        </w:rPr>
        <w:t xml:space="preserve"> Some scenario with heavy PRR performance degradation or with impracticable latency target should not be supported in V2X Phase 2.</w:t>
      </w:r>
    </w:p>
    <w:p w:rsidR="007939E8" w:rsidRDefault="00433376" w:rsidP="00CD3063">
      <w:pPr>
        <w:pStyle w:val="a8"/>
        <w:spacing w:after="120"/>
        <w:rPr>
          <w:rFonts w:ascii="Times New Roman" w:eastAsia="宋体" w:hAnsi="Times New Roman" w:cs="Times New Roman"/>
          <w:b/>
          <w:i/>
        </w:rPr>
      </w:pPr>
      <w:r w:rsidRPr="00DC0E95">
        <w:rPr>
          <w:rFonts w:ascii="Times New Roman" w:eastAsia="宋体" w:hAnsi="Times New Roman" w:cs="Times New Roman" w:hint="eastAsia"/>
          <w:b/>
          <w:i/>
        </w:rPr>
        <w:t xml:space="preserve">Proposal </w:t>
      </w:r>
      <w:r w:rsidR="00DC0E95" w:rsidRPr="00DC0E95">
        <w:rPr>
          <w:rFonts w:ascii="Times New Roman" w:eastAsia="宋体" w:hAnsi="Times New Roman" w:cs="Times New Roman" w:hint="eastAsia"/>
          <w:b/>
          <w:i/>
        </w:rPr>
        <w:t>2</w:t>
      </w:r>
      <w:r w:rsidRPr="00DC0E95">
        <w:rPr>
          <w:rFonts w:ascii="Times New Roman" w:eastAsia="宋体" w:hAnsi="Times New Roman" w:cs="Times New Roman" w:hint="eastAsia"/>
          <w:b/>
          <w:i/>
        </w:rPr>
        <w:t xml:space="preserve">: Clarify the latency </w:t>
      </w:r>
      <w:r w:rsidR="00DC0E95" w:rsidRPr="00DC0E95">
        <w:rPr>
          <w:rFonts w:ascii="Times New Roman" w:eastAsia="宋体" w:hAnsi="Times New Roman" w:cs="Times New Roman" w:hint="eastAsia"/>
          <w:b/>
          <w:i/>
        </w:rPr>
        <w:t xml:space="preserve">requirement </w:t>
      </w:r>
      <w:r w:rsidRPr="00DC0E95">
        <w:rPr>
          <w:rFonts w:ascii="Times New Roman" w:eastAsia="宋体" w:hAnsi="Times New Roman" w:cs="Times New Roman" w:hint="eastAsia"/>
          <w:b/>
          <w:i/>
        </w:rPr>
        <w:t>of typical scenarios</w:t>
      </w:r>
      <w:r w:rsidR="007A32B6">
        <w:rPr>
          <w:rFonts w:ascii="Times New Roman" w:eastAsia="宋体" w:hAnsi="Times New Roman" w:cs="Times New Roman" w:hint="eastAsia"/>
          <w:b/>
          <w:i/>
        </w:rPr>
        <w:t xml:space="preserve"> or </w:t>
      </w:r>
      <w:r w:rsidR="00DC0E95" w:rsidRPr="00DC0E95">
        <w:rPr>
          <w:rFonts w:ascii="Times New Roman" w:eastAsia="宋体" w:hAnsi="Times New Roman" w:cs="Times New Roman" w:hint="eastAsia"/>
          <w:b/>
          <w:i/>
        </w:rPr>
        <w:t>traffics</w:t>
      </w:r>
      <w:r w:rsidRPr="00DC0E95">
        <w:rPr>
          <w:rFonts w:ascii="Times New Roman" w:eastAsia="宋体" w:hAnsi="Times New Roman" w:cs="Times New Roman" w:hint="eastAsia"/>
          <w:b/>
          <w:i/>
        </w:rPr>
        <w:t xml:space="preserve"> at first, </w:t>
      </w:r>
      <w:r w:rsidR="007939E8">
        <w:rPr>
          <w:rFonts w:ascii="Times New Roman" w:eastAsia="宋体" w:hAnsi="Times New Roman" w:cs="Times New Roman" w:hint="eastAsia"/>
          <w:b/>
          <w:i/>
        </w:rPr>
        <w:t>and</w:t>
      </w:r>
      <w:r w:rsidRPr="00DC0E95">
        <w:rPr>
          <w:rFonts w:ascii="Times New Roman" w:eastAsia="宋体" w:hAnsi="Times New Roman" w:cs="Times New Roman" w:hint="eastAsia"/>
          <w:b/>
          <w:i/>
        </w:rPr>
        <w:t xml:space="preserve"> </w:t>
      </w:r>
      <w:r w:rsidR="00DC0E95" w:rsidRPr="00DC0E95">
        <w:rPr>
          <w:rFonts w:ascii="Times New Roman" w:eastAsia="宋体" w:hAnsi="Times New Roman" w:cs="Times New Roman" w:hint="eastAsia"/>
          <w:b/>
          <w:i/>
        </w:rPr>
        <w:t>the range of T</w:t>
      </w:r>
      <w:r w:rsidR="00DC0E95" w:rsidRPr="00DC0E95">
        <w:rPr>
          <w:rFonts w:ascii="Times New Roman" w:eastAsia="宋体" w:hAnsi="Times New Roman" w:cs="Times New Roman" w:hint="eastAsia"/>
          <w:b/>
          <w:i/>
          <w:vertAlign w:val="subscript"/>
        </w:rPr>
        <w:t>2</w:t>
      </w:r>
      <w:r w:rsidR="00DC0E95" w:rsidRPr="00DC0E95">
        <w:rPr>
          <w:rFonts w:ascii="Times New Roman" w:eastAsia="宋体" w:hAnsi="Times New Roman" w:cs="Times New Roman" w:hint="eastAsia"/>
          <w:b/>
          <w:i/>
        </w:rPr>
        <w:t xml:space="preserve"> could be decided based on</w:t>
      </w:r>
      <w:r w:rsidR="007A32B6" w:rsidRPr="007A32B6">
        <w:rPr>
          <w:rFonts w:ascii="Times New Roman" w:eastAsia="宋体" w:hAnsi="Times New Roman" w:cs="Times New Roman" w:hint="eastAsia"/>
          <w:b/>
          <w:i/>
        </w:rPr>
        <w:t xml:space="preserve"> </w:t>
      </w:r>
      <w:r w:rsidR="007A32B6" w:rsidRPr="00DC0E95">
        <w:rPr>
          <w:rFonts w:ascii="Times New Roman" w:eastAsia="宋体" w:hAnsi="Times New Roman" w:cs="Times New Roman" w:hint="eastAsia"/>
          <w:b/>
          <w:i/>
        </w:rPr>
        <w:t>latency</w:t>
      </w:r>
      <w:r w:rsidR="00DC0E95" w:rsidRPr="00DC0E95">
        <w:rPr>
          <w:rFonts w:ascii="Times New Roman" w:eastAsia="宋体" w:hAnsi="Times New Roman" w:cs="Times New Roman" w:hint="eastAsia"/>
          <w:b/>
          <w:i/>
        </w:rPr>
        <w:t xml:space="preserve"> target. </w:t>
      </w:r>
    </w:p>
    <w:p w:rsidR="00433376" w:rsidRPr="00DC0E95" w:rsidRDefault="007939E8" w:rsidP="00CD3063">
      <w:pPr>
        <w:pStyle w:val="a8"/>
        <w:spacing w:after="120"/>
        <w:rPr>
          <w:rFonts w:ascii="Times New Roman" w:eastAsia="宋体" w:hAnsi="Times New Roman" w:cs="Times New Roman"/>
          <w:b/>
          <w:i/>
        </w:rPr>
      </w:pPr>
      <w:r>
        <w:rPr>
          <w:rFonts w:ascii="Times New Roman" w:eastAsia="宋体" w:hAnsi="Times New Roman" w:cs="Times New Roman" w:hint="eastAsia"/>
          <w:b/>
          <w:i/>
        </w:rPr>
        <w:t xml:space="preserve">Proposal 3: </w:t>
      </w:r>
      <w:r w:rsidR="00DC0E95" w:rsidRPr="00DC0E95">
        <w:rPr>
          <w:rFonts w:ascii="Times New Roman" w:eastAsia="宋体" w:hAnsi="Times New Roman" w:cs="Times New Roman" w:hint="eastAsia"/>
          <w:b/>
          <w:i/>
        </w:rPr>
        <w:t xml:space="preserve">With </w:t>
      </w:r>
      <w:r w:rsidR="007A32B6">
        <w:rPr>
          <w:rFonts w:ascii="Times New Roman" w:eastAsia="宋体" w:hAnsi="Times New Roman" w:cs="Times New Roman" w:hint="eastAsia"/>
          <w:b/>
          <w:i/>
        </w:rPr>
        <w:t xml:space="preserve">modified </w:t>
      </w:r>
      <w:r w:rsidR="007A32B6">
        <w:rPr>
          <w:rFonts w:ascii="Times New Roman" w:eastAsia="宋体" w:hAnsi="Times New Roman" w:cs="Times New Roman"/>
          <w:b/>
          <w:i/>
        </w:rPr>
        <w:t>minimum</w:t>
      </w:r>
      <w:r w:rsidR="007A32B6">
        <w:rPr>
          <w:rFonts w:ascii="Times New Roman" w:eastAsia="宋体" w:hAnsi="Times New Roman" w:cs="Times New Roman" w:hint="eastAsia"/>
          <w:b/>
          <w:i/>
        </w:rPr>
        <w:t xml:space="preserve"> value of </w:t>
      </w:r>
      <w:r w:rsidR="00DC0E95" w:rsidRPr="00DC0E95">
        <w:rPr>
          <w:rFonts w:ascii="Times New Roman" w:eastAsia="宋体" w:hAnsi="Times New Roman" w:cs="Times New Roman" w:hint="eastAsia"/>
          <w:b/>
          <w:i/>
        </w:rPr>
        <w:t>T</w:t>
      </w:r>
      <w:r w:rsidR="00DC0E95" w:rsidRPr="00DC0E95">
        <w:rPr>
          <w:rFonts w:ascii="Times New Roman" w:eastAsia="宋体" w:hAnsi="Times New Roman" w:cs="Times New Roman" w:hint="eastAsia"/>
          <w:b/>
          <w:i/>
          <w:vertAlign w:val="subscript"/>
        </w:rPr>
        <w:t>2</w:t>
      </w:r>
      <w:r w:rsidR="00DC0E95" w:rsidRPr="00DC0E95">
        <w:rPr>
          <w:rFonts w:ascii="Times New Roman" w:eastAsia="宋体" w:hAnsi="Times New Roman" w:cs="Times New Roman" w:hint="eastAsia"/>
          <w:b/>
          <w:i/>
        </w:rPr>
        <w:t xml:space="preserve">, the </w:t>
      </w:r>
      <w:r w:rsidR="00855EA9">
        <w:rPr>
          <w:rFonts w:ascii="Times New Roman" w:eastAsia="宋体" w:hAnsi="Times New Roman" w:cs="Times New Roman" w:hint="eastAsia"/>
          <w:b/>
          <w:i/>
        </w:rPr>
        <w:t xml:space="preserve">system level </w:t>
      </w:r>
      <w:r w:rsidR="00DC0E95" w:rsidRPr="00DC0E95">
        <w:rPr>
          <w:rFonts w:ascii="Times New Roman" w:eastAsia="宋体" w:hAnsi="Times New Roman" w:cs="Times New Roman" w:hint="eastAsia"/>
          <w:b/>
          <w:i/>
        </w:rPr>
        <w:t>PRR performance should be e</w:t>
      </w:r>
      <w:r w:rsidR="00433376" w:rsidRPr="00DC0E95">
        <w:rPr>
          <w:rFonts w:ascii="Times New Roman" w:eastAsia="宋体" w:hAnsi="Times New Roman" w:cs="Times New Roman" w:hint="eastAsia"/>
          <w:b/>
          <w:i/>
        </w:rPr>
        <w:t>valuate</w:t>
      </w:r>
      <w:r w:rsidR="00DC0E95" w:rsidRPr="00DC0E95">
        <w:rPr>
          <w:rFonts w:ascii="Times New Roman" w:eastAsia="宋体" w:hAnsi="Times New Roman" w:cs="Times New Roman" w:hint="eastAsia"/>
          <w:b/>
          <w:i/>
        </w:rPr>
        <w:t>d</w:t>
      </w:r>
      <w:r w:rsidR="00433376" w:rsidRPr="00DC0E95">
        <w:rPr>
          <w:rFonts w:ascii="Times New Roman" w:eastAsia="宋体" w:hAnsi="Times New Roman" w:cs="Times New Roman" w:hint="eastAsia"/>
          <w:b/>
          <w:i/>
        </w:rPr>
        <w:t xml:space="preserve"> </w:t>
      </w:r>
      <w:r w:rsidR="00DC0E95" w:rsidRPr="00DC0E95">
        <w:rPr>
          <w:rFonts w:ascii="Times New Roman" w:eastAsia="宋体" w:hAnsi="Times New Roman" w:cs="Times New Roman" w:hint="eastAsia"/>
          <w:b/>
          <w:i/>
        </w:rPr>
        <w:t>to decide whether extra enhancement on reliability is necessary.</w:t>
      </w:r>
    </w:p>
    <w:p w:rsidR="00227DFA" w:rsidRDefault="00227DFA" w:rsidP="00CD3063">
      <w:pPr>
        <w:pStyle w:val="a8"/>
        <w:spacing w:after="120"/>
        <w:rPr>
          <w:rFonts w:ascii="Times New Roman" w:eastAsia="宋体" w:hAnsi="Times New Roman" w:cs="Times New Roman"/>
        </w:rPr>
      </w:pPr>
      <w:r>
        <w:rPr>
          <w:rFonts w:ascii="Times New Roman" w:eastAsia="宋体" w:hAnsi="Times New Roman" w:cs="Times New Roman" w:hint="eastAsia"/>
        </w:rPr>
        <w:t xml:space="preserve">Other </w:t>
      </w:r>
      <w:r w:rsidR="007A32B6">
        <w:rPr>
          <w:rFonts w:ascii="Times New Roman" w:eastAsia="宋体" w:hAnsi="Times New Roman" w:cs="Times New Roman" w:hint="eastAsia"/>
        </w:rPr>
        <w:t xml:space="preserve">solutions </w:t>
      </w:r>
      <w:r>
        <w:rPr>
          <w:rFonts w:ascii="Times New Roman" w:eastAsia="宋体" w:hAnsi="Times New Roman" w:cs="Times New Roman" w:hint="eastAsia"/>
        </w:rPr>
        <w:t xml:space="preserve">of latency reduction could be </w:t>
      </w:r>
      <w:r w:rsidR="007A32B6">
        <w:rPr>
          <w:rFonts w:ascii="Times New Roman" w:eastAsia="宋体" w:hAnsi="Times New Roman" w:cs="Times New Roman" w:hint="eastAsia"/>
        </w:rPr>
        <w:t xml:space="preserve">further </w:t>
      </w:r>
      <w:r>
        <w:rPr>
          <w:rFonts w:ascii="Times New Roman" w:eastAsia="宋体" w:hAnsi="Times New Roman" w:cs="Times New Roman" w:hint="eastAsia"/>
        </w:rPr>
        <w:t xml:space="preserve">studied. For example, resource pool configuration </w:t>
      </w:r>
      <w:r w:rsidR="007A32B6">
        <w:rPr>
          <w:rFonts w:ascii="Times New Roman" w:eastAsia="宋体" w:hAnsi="Times New Roman" w:cs="Times New Roman" w:hint="eastAsia"/>
        </w:rPr>
        <w:t xml:space="preserve">decides </w:t>
      </w:r>
      <w:r w:rsidR="007A32B6">
        <w:rPr>
          <w:rFonts w:ascii="Times New Roman" w:eastAsia="宋体" w:hAnsi="Times New Roman" w:cs="Times New Roman"/>
        </w:rPr>
        <w:t>available</w:t>
      </w:r>
      <w:r w:rsidR="007A32B6">
        <w:rPr>
          <w:rFonts w:ascii="Times New Roman" w:eastAsia="宋体" w:hAnsi="Times New Roman" w:cs="Times New Roman" w:hint="eastAsia"/>
        </w:rPr>
        <w:t xml:space="preserve"> subframes for resource </w:t>
      </w:r>
      <w:r>
        <w:rPr>
          <w:rFonts w:ascii="Times New Roman" w:eastAsia="宋体" w:hAnsi="Times New Roman" w:cs="Times New Roman" w:hint="eastAsia"/>
        </w:rPr>
        <w:t>selection and thus affect</w:t>
      </w:r>
      <w:r w:rsidR="007A32B6">
        <w:rPr>
          <w:rFonts w:ascii="Times New Roman" w:eastAsia="宋体" w:hAnsi="Times New Roman" w:cs="Times New Roman" w:hint="eastAsia"/>
        </w:rPr>
        <w:t>s</w:t>
      </w:r>
      <w:r>
        <w:rPr>
          <w:rFonts w:ascii="Times New Roman" w:eastAsia="宋体" w:hAnsi="Times New Roman" w:cs="Times New Roman" w:hint="eastAsia"/>
        </w:rPr>
        <w:t xml:space="preserve"> latency</w:t>
      </w:r>
      <w:r w:rsidR="002242D8">
        <w:rPr>
          <w:rFonts w:ascii="Times New Roman" w:eastAsia="宋体" w:hAnsi="Times New Roman" w:cs="Times New Roman" w:hint="eastAsia"/>
        </w:rPr>
        <w:t>, especially</w:t>
      </w:r>
      <w:r w:rsidR="00A70251">
        <w:rPr>
          <w:rFonts w:ascii="Times New Roman" w:eastAsia="宋体" w:hAnsi="Times New Roman" w:cs="Times New Roman" w:hint="eastAsia"/>
        </w:rPr>
        <w:t xml:space="preserve"> when</w:t>
      </w:r>
      <w:r w:rsidR="002242D8">
        <w:rPr>
          <w:rFonts w:ascii="Times New Roman" w:eastAsia="宋体" w:hAnsi="Times New Roman" w:cs="Times New Roman" w:hint="eastAsia"/>
        </w:rPr>
        <w:t xml:space="preserve"> multiple non-overlapped resource pools (e.g. </w:t>
      </w:r>
      <w:r w:rsidR="007A32B6">
        <w:rPr>
          <w:rFonts w:ascii="Times New Roman" w:eastAsia="宋体" w:hAnsi="Times New Roman" w:cs="Times New Roman" w:hint="eastAsia"/>
        </w:rPr>
        <w:t xml:space="preserve">non-shared </w:t>
      </w:r>
      <w:r w:rsidR="002242D8">
        <w:rPr>
          <w:rFonts w:ascii="Times New Roman" w:eastAsia="宋体" w:hAnsi="Times New Roman" w:cs="Times New Roman" w:hint="eastAsia"/>
        </w:rPr>
        <w:t>mode 3 pool and mode 4 pool) co-exist</w:t>
      </w:r>
      <w:r>
        <w:rPr>
          <w:rFonts w:ascii="Times New Roman" w:eastAsia="宋体" w:hAnsi="Times New Roman" w:cs="Times New Roman" w:hint="eastAsia"/>
        </w:rPr>
        <w:t xml:space="preserve">. Appropriate resource pool configuration </w:t>
      </w:r>
      <w:r w:rsidR="009E6F72">
        <w:rPr>
          <w:rFonts w:ascii="Times New Roman" w:eastAsia="宋体" w:hAnsi="Times New Roman" w:cs="Times New Roman" w:hint="eastAsia"/>
        </w:rPr>
        <w:t xml:space="preserve">is </w:t>
      </w:r>
      <w:r>
        <w:rPr>
          <w:rFonts w:ascii="Times New Roman" w:eastAsia="宋体" w:hAnsi="Times New Roman" w:cs="Times New Roman" w:hint="eastAsia"/>
        </w:rPr>
        <w:t xml:space="preserve">beneficial to latency reduction. Multiple SPS processes might also help UE to find earlier resource for transmission. </w:t>
      </w:r>
    </w:p>
    <w:p w:rsidR="00227DFA" w:rsidRDefault="00227DFA" w:rsidP="00CD3063">
      <w:pPr>
        <w:pStyle w:val="a8"/>
        <w:spacing w:after="120"/>
        <w:rPr>
          <w:rFonts w:ascii="Times New Roman" w:eastAsia="宋体" w:hAnsi="Times New Roman" w:cs="Times New Roman"/>
        </w:rPr>
      </w:pPr>
      <w:r>
        <w:rPr>
          <w:rFonts w:ascii="Times New Roman" w:eastAsia="宋体" w:hAnsi="Times New Roman" w:cs="Times New Roman" w:hint="eastAsia"/>
        </w:rPr>
        <w:t>Furthermore, the impact of latency reduction methods on other V2X mechanisms should also be noticed.</w:t>
      </w:r>
      <w:r w:rsidR="00EC3E03">
        <w:rPr>
          <w:rFonts w:ascii="Times New Roman" w:eastAsia="宋体" w:hAnsi="Times New Roman" w:cs="Times New Roman" w:hint="eastAsia"/>
        </w:rPr>
        <w:t xml:space="preserve"> </w:t>
      </w:r>
      <w:r w:rsidR="005A53F3">
        <w:rPr>
          <w:rFonts w:ascii="Times New Roman" w:eastAsia="宋体" w:hAnsi="Times New Roman" w:cs="Times New Roman" w:hint="eastAsia"/>
        </w:rPr>
        <w:t xml:space="preserve">Shorter </w:t>
      </w:r>
      <w:r w:rsidR="00EC3E03">
        <w:rPr>
          <w:rFonts w:ascii="Times New Roman" w:eastAsia="宋体" w:hAnsi="Times New Roman" w:cs="Times New Roman" w:hint="eastAsia"/>
        </w:rPr>
        <w:t xml:space="preserve">CBR/CR measurement </w:t>
      </w:r>
      <w:r w:rsidR="005A53F3">
        <w:rPr>
          <w:rFonts w:ascii="Times New Roman" w:eastAsia="宋体" w:hAnsi="Times New Roman" w:cs="Times New Roman" w:hint="eastAsia"/>
        </w:rPr>
        <w:t xml:space="preserve">period </w:t>
      </w:r>
      <w:r w:rsidR="00EC3E03">
        <w:rPr>
          <w:rFonts w:ascii="Times New Roman" w:eastAsia="宋体" w:hAnsi="Times New Roman" w:cs="Times New Roman" w:hint="eastAsia"/>
        </w:rPr>
        <w:t>might be necessary, and potential modifications on Rel-14 sensing process should be further studied.</w:t>
      </w:r>
    </w:p>
    <w:p w:rsidR="00B90228" w:rsidRPr="00E21DDD" w:rsidRDefault="00B90228" w:rsidP="00B90228">
      <w:pPr>
        <w:pStyle w:val="1"/>
        <w:spacing w:before="0" w:after="120"/>
        <w:rPr>
          <w:rFonts w:ascii="Times New Roman" w:hAnsi="Times New Roman" w:cs="Times New Roman"/>
        </w:rPr>
      </w:pPr>
      <w:r>
        <w:rPr>
          <w:rFonts w:ascii="Times New Roman" w:hAnsi="Times New Roman" w:cs="Times New Roman"/>
        </w:rPr>
        <w:t>Conclusion</w:t>
      </w:r>
    </w:p>
    <w:p w:rsidR="006E3946" w:rsidRPr="006E3946" w:rsidRDefault="006E3946" w:rsidP="00774B73">
      <w:pPr>
        <w:pStyle w:val="a8"/>
        <w:spacing w:after="120"/>
        <w:rPr>
          <w:rFonts w:ascii="Times New Roman" w:eastAsia="宋体" w:hAnsi="Times New Roman" w:cs="Times New Roman"/>
        </w:rPr>
      </w:pPr>
      <w:r>
        <w:rPr>
          <w:rFonts w:ascii="Times New Roman" w:eastAsia="宋体" w:hAnsi="Times New Roman" w:cs="Times New Roman" w:hint="eastAsia"/>
        </w:rPr>
        <w:t xml:space="preserve">This contribution discusses </w:t>
      </w:r>
      <w:r w:rsidR="00227DFA">
        <w:rPr>
          <w:rFonts w:ascii="Times New Roman" w:eastAsia="宋体" w:hAnsi="Times New Roman" w:cs="Times New Roman" w:hint="eastAsia"/>
        </w:rPr>
        <w:t xml:space="preserve">possible </w:t>
      </w:r>
      <w:r w:rsidR="00F041E1">
        <w:rPr>
          <w:rFonts w:ascii="Times New Roman" w:eastAsia="宋体" w:hAnsi="Times New Roman" w:cs="Times New Roman" w:hint="eastAsia"/>
        </w:rPr>
        <w:t>solution</w:t>
      </w:r>
      <w:r w:rsidR="005A53F3">
        <w:rPr>
          <w:rFonts w:ascii="Times New Roman" w:eastAsia="宋体" w:hAnsi="Times New Roman" w:cs="Times New Roman" w:hint="eastAsia"/>
        </w:rPr>
        <w:t>s</w:t>
      </w:r>
      <w:r w:rsidR="00F041E1">
        <w:rPr>
          <w:rFonts w:ascii="Times New Roman" w:eastAsia="宋体" w:hAnsi="Times New Roman" w:cs="Times New Roman" w:hint="eastAsia"/>
        </w:rPr>
        <w:t xml:space="preserve"> of </w:t>
      </w:r>
      <w:r w:rsidR="00227DFA">
        <w:rPr>
          <w:rFonts w:ascii="Times New Roman" w:eastAsia="宋体" w:hAnsi="Times New Roman" w:cs="Times New Roman" w:hint="eastAsia"/>
        </w:rPr>
        <w:t xml:space="preserve">latency reduction and analyzes the </w:t>
      </w:r>
      <w:r>
        <w:rPr>
          <w:rFonts w:ascii="Times New Roman" w:eastAsia="宋体" w:hAnsi="Times New Roman" w:cs="Times New Roman" w:hint="eastAsia"/>
        </w:rPr>
        <w:t xml:space="preserve">impact </w:t>
      </w:r>
      <w:r w:rsidR="00227DFA">
        <w:rPr>
          <w:rFonts w:ascii="Times New Roman" w:eastAsia="宋体" w:hAnsi="Times New Roman" w:cs="Times New Roman" w:hint="eastAsia"/>
        </w:rPr>
        <w:t>on system performance with the following observation and proposals</w:t>
      </w:r>
      <w:r>
        <w:rPr>
          <w:rFonts w:ascii="Times New Roman" w:eastAsia="宋体" w:hAnsi="Times New Roman" w:cs="Times New Roman" w:hint="eastAsia"/>
        </w:rPr>
        <w:t>:</w:t>
      </w:r>
    </w:p>
    <w:p w:rsidR="007E03B2" w:rsidRPr="00952CA8" w:rsidRDefault="007E03B2" w:rsidP="007E03B2">
      <w:pPr>
        <w:pStyle w:val="a8"/>
        <w:spacing w:after="120"/>
        <w:rPr>
          <w:rFonts w:ascii="Times New Roman" w:eastAsia="宋体" w:hAnsi="Times New Roman" w:cs="Times New Roman"/>
          <w:b/>
          <w:i/>
        </w:rPr>
      </w:pPr>
      <w:r w:rsidRPr="00952CA8">
        <w:rPr>
          <w:rFonts w:ascii="Times New Roman" w:eastAsia="宋体" w:hAnsi="Times New Roman" w:cs="Times New Roman" w:hint="eastAsia"/>
          <w:b/>
          <w:i/>
        </w:rPr>
        <w:t xml:space="preserve">Proposal 1: Latency reduction for V2X mode 3 could be </w:t>
      </w:r>
      <w:r>
        <w:rPr>
          <w:rFonts w:ascii="Times New Roman" w:eastAsia="宋体" w:hAnsi="Times New Roman" w:cs="Times New Roman" w:hint="eastAsia"/>
          <w:b/>
          <w:i/>
        </w:rPr>
        <w:t xml:space="preserve">studied in the </w:t>
      </w:r>
      <w:r w:rsidRPr="00952CA8">
        <w:rPr>
          <w:rFonts w:ascii="Times New Roman" w:eastAsia="宋体" w:hAnsi="Times New Roman" w:cs="Times New Roman" w:hint="eastAsia"/>
          <w:b/>
          <w:i/>
        </w:rPr>
        <w:t>sTTI aspect.</w:t>
      </w:r>
    </w:p>
    <w:p w:rsidR="007E03B2" w:rsidRPr="007939E8" w:rsidRDefault="007E03B2" w:rsidP="007E03B2">
      <w:pPr>
        <w:pStyle w:val="a8"/>
        <w:spacing w:after="120"/>
        <w:rPr>
          <w:rFonts w:ascii="Times New Roman" w:eastAsia="宋体" w:hAnsi="Times New Roman" w:cs="Times New Roman"/>
          <w:b/>
          <w:i/>
        </w:rPr>
      </w:pPr>
      <w:r w:rsidRPr="007939E8">
        <w:rPr>
          <w:rFonts w:ascii="Times New Roman" w:eastAsia="宋体" w:hAnsi="Times New Roman" w:cs="Times New Roman" w:hint="eastAsia"/>
          <w:b/>
          <w:i/>
        </w:rPr>
        <w:t xml:space="preserve">Observation 1: </w:t>
      </w:r>
      <w:r>
        <w:rPr>
          <w:rFonts w:ascii="Times New Roman" w:eastAsia="宋体" w:hAnsi="Times New Roman" w:cs="Times New Roman" w:hint="eastAsia"/>
          <w:b/>
          <w:i/>
        </w:rPr>
        <w:t>For V2X transmission mode 4, r</w:t>
      </w:r>
      <w:r w:rsidRPr="007939E8">
        <w:rPr>
          <w:rFonts w:ascii="Times New Roman" w:eastAsia="宋体" w:hAnsi="Times New Roman" w:cs="Times New Roman" w:hint="eastAsia"/>
          <w:b/>
          <w:i/>
        </w:rPr>
        <w:t xml:space="preserve">eduction of the </w:t>
      </w:r>
      <w:r w:rsidRPr="007939E8">
        <w:rPr>
          <w:rFonts w:ascii="Times New Roman" w:eastAsia="宋体" w:hAnsi="Times New Roman" w:cs="Times New Roman"/>
          <w:b/>
          <w:i/>
        </w:rPr>
        <w:t>minimum</w:t>
      </w:r>
      <w:r w:rsidRPr="007939E8">
        <w:rPr>
          <w:rFonts w:ascii="Times New Roman" w:eastAsia="宋体" w:hAnsi="Times New Roman" w:cs="Times New Roman" w:hint="eastAsia"/>
          <w:b/>
          <w:i/>
        </w:rPr>
        <w:t xml:space="preserve"> value of T</w:t>
      </w:r>
      <w:r w:rsidRPr="007939E8">
        <w:rPr>
          <w:rFonts w:ascii="Times New Roman" w:eastAsia="宋体" w:hAnsi="Times New Roman" w:cs="Times New Roman" w:hint="eastAsia"/>
          <w:b/>
          <w:i/>
          <w:vertAlign w:val="subscript"/>
        </w:rPr>
        <w:t>2</w:t>
      </w:r>
      <w:r w:rsidRPr="007939E8">
        <w:rPr>
          <w:rFonts w:ascii="Times New Roman" w:eastAsia="宋体" w:hAnsi="Times New Roman" w:cs="Times New Roman" w:hint="eastAsia"/>
          <w:b/>
          <w:i/>
        </w:rPr>
        <w:t xml:space="preserve"> could reduce the maximum latency between packet arrival at Layer 1 and resource selected for transmission, but also degrades </w:t>
      </w:r>
      <w:r>
        <w:rPr>
          <w:rFonts w:ascii="Times New Roman" w:eastAsia="宋体" w:hAnsi="Times New Roman" w:cs="Times New Roman" w:hint="eastAsia"/>
          <w:b/>
          <w:i/>
        </w:rPr>
        <w:t xml:space="preserve">system </w:t>
      </w:r>
      <w:r w:rsidRPr="007939E8">
        <w:rPr>
          <w:rFonts w:ascii="Times New Roman" w:eastAsia="宋体" w:hAnsi="Times New Roman" w:cs="Times New Roman" w:hint="eastAsia"/>
          <w:b/>
          <w:i/>
        </w:rPr>
        <w:t>PRR performance.</w:t>
      </w:r>
    </w:p>
    <w:p w:rsidR="007A32B6" w:rsidRDefault="007A32B6" w:rsidP="007A32B6">
      <w:pPr>
        <w:pStyle w:val="a8"/>
        <w:spacing w:after="120"/>
        <w:rPr>
          <w:rFonts w:ascii="Times New Roman" w:eastAsia="宋体" w:hAnsi="Times New Roman" w:cs="Times New Roman"/>
          <w:b/>
          <w:i/>
        </w:rPr>
      </w:pPr>
      <w:r w:rsidRPr="00DC0E95">
        <w:rPr>
          <w:rFonts w:ascii="Times New Roman" w:eastAsia="宋体" w:hAnsi="Times New Roman" w:cs="Times New Roman" w:hint="eastAsia"/>
          <w:b/>
          <w:i/>
        </w:rPr>
        <w:lastRenderedPageBreak/>
        <w:t>Proposal 2: Clarify the latency requirement of typical scenarios</w:t>
      </w:r>
      <w:r>
        <w:rPr>
          <w:rFonts w:ascii="Times New Roman" w:eastAsia="宋体" w:hAnsi="Times New Roman" w:cs="Times New Roman" w:hint="eastAsia"/>
          <w:b/>
          <w:i/>
        </w:rPr>
        <w:t xml:space="preserve"> or </w:t>
      </w:r>
      <w:r w:rsidRPr="00DC0E95">
        <w:rPr>
          <w:rFonts w:ascii="Times New Roman" w:eastAsia="宋体" w:hAnsi="Times New Roman" w:cs="Times New Roman" w:hint="eastAsia"/>
          <w:b/>
          <w:i/>
        </w:rPr>
        <w:t xml:space="preserve">traffics at first, </w:t>
      </w:r>
      <w:r>
        <w:rPr>
          <w:rFonts w:ascii="Times New Roman" w:eastAsia="宋体" w:hAnsi="Times New Roman" w:cs="Times New Roman" w:hint="eastAsia"/>
          <w:b/>
          <w:i/>
        </w:rPr>
        <w:t>and</w:t>
      </w:r>
      <w:r w:rsidRPr="00DC0E95">
        <w:rPr>
          <w:rFonts w:ascii="Times New Roman" w:eastAsia="宋体" w:hAnsi="Times New Roman" w:cs="Times New Roman" w:hint="eastAsia"/>
          <w:b/>
          <w:i/>
        </w:rPr>
        <w:t xml:space="preserve"> the range of T</w:t>
      </w:r>
      <w:r w:rsidRPr="00DC0E95">
        <w:rPr>
          <w:rFonts w:ascii="Times New Roman" w:eastAsia="宋体" w:hAnsi="Times New Roman" w:cs="Times New Roman" w:hint="eastAsia"/>
          <w:b/>
          <w:i/>
          <w:vertAlign w:val="subscript"/>
        </w:rPr>
        <w:t>2</w:t>
      </w:r>
      <w:r w:rsidRPr="00DC0E95">
        <w:rPr>
          <w:rFonts w:ascii="Times New Roman" w:eastAsia="宋体" w:hAnsi="Times New Roman" w:cs="Times New Roman" w:hint="eastAsia"/>
          <w:b/>
          <w:i/>
        </w:rPr>
        <w:t xml:space="preserve"> could be decided based on</w:t>
      </w:r>
      <w:r w:rsidRPr="007A32B6">
        <w:rPr>
          <w:rFonts w:ascii="Times New Roman" w:eastAsia="宋体" w:hAnsi="Times New Roman" w:cs="Times New Roman" w:hint="eastAsia"/>
          <w:b/>
          <w:i/>
        </w:rPr>
        <w:t xml:space="preserve"> </w:t>
      </w:r>
      <w:r w:rsidRPr="00DC0E95">
        <w:rPr>
          <w:rFonts w:ascii="Times New Roman" w:eastAsia="宋体" w:hAnsi="Times New Roman" w:cs="Times New Roman" w:hint="eastAsia"/>
          <w:b/>
          <w:i/>
        </w:rPr>
        <w:t xml:space="preserve">latency target. </w:t>
      </w:r>
    </w:p>
    <w:p w:rsidR="007A32B6" w:rsidRPr="00DC0E95" w:rsidRDefault="007A32B6" w:rsidP="007A32B6">
      <w:pPr>
        <w:pStyle w:val="a8"/>
        <w:spacing w:after="120"/>
        <w:rPr>
          <w:rFonts w:ascii="Times New Roman" w:eastAsia="宋体" w:hAnsi="Times New Roman" w:cs="Times New Roman"/>
          <w:b/>
          <w:i/>
        </w:rPr>
      </w:pPr>
      <w:r>
        <w:rPr>
          <w:rFonts w:ascii="Times New Roman" w:eastAsia="宋体" w:hAnsi="Times New Roman" w:cs="Times New Roman" w:hint="eastAsia"/>
          <w:b/>
          <w:i/>
        </w:rPr>
        <w:t xml:space="preserve">Proposal 3: </w:t>
      </w:r>
      <w:r w:rsidRPr="00DC0E95">
        <w:rPr>
          <w:rFonts w:ascii="Times New Roman" w:eastAsia="宋体" w:hAnsi="Times New Roman" w:cs="Times New Roman" w:hint="eastAsia"/>
          <w:b/>
          <w:i/>
        </w:rPr>
        <w:t xml:space="preserve">With </w:t>
      </w:r>
      <w:r>
        <w:rPr>
          <w:rFonts w:ascii="Times New Roman" w:eastAsia="宋体" w:hAnsi="Times New Roman" w:cs="Times New Roman" w:hint="eastAsia"/>
          <w:b/>
          <w:i/>
        </w:rPr>
        <w:t xml:space="preserve">modified </w:t>
      </w:r>
      <w:r>
        <w:rPr>
          <w:rFonts w:ascii="Times New Roman" w:eastAsia="宋体" w:hAnsi="Times New Roman" w:cs="Times New Roman"/>
          <w:b/>
          <w:i/>
        </w:rPr>
        <w:t>minimum</w:t>
      </w:r>
      <w:r>
        <w:rPr>
          <w:rFonts w:ascii="Times New Roman" w:eastAsia="宋体" w:hAnsi="Times New Roman" w:cs="Times New Roman" w:hint="eastAsia"/>
          <w:b/>
          <w:i/>
        </w:rPr>
        <w:t xml:space="preserve"> value of </w:t>
      </w:r>
      <w:r w:rsidRPr="00DC0E95">
        <w:rPr>
          <w:rFonts w:ascii="Times New Roman" w:eastAsia="宋体" w:hAnsi="Times New Roman" w:cs="Times New Roman" w:hint="eastAsia"/>
          <w:b/>
          <w:i/>
        </w:rPr>
        <w:t>T</w:t>
      </w:r>
      <w:r w:rsidRPr="00DC0E95">
        <w:rPr>
          <w:rFonts w:ascii="Times New Roman" w:eastAsia="宋体" w:hAnsi="Times New Roman" w:cs="Times New Roman" w:hint="eastAsia"/>
          <w:b/>
          <w:i/>
          <w:vertAlign w:val="subscript"/>
        </w:rPr>
        <w:t>2</w:t>
      </w:r>
      <w:r w:rsidRPr="00DC0E95">
        <w:rPr>
          <w:rFonts w:ascii="Times New Roman" w:eastAsia="宋体" w:hAnsi="Times New Roman" w:cs="Times New Roman" w:hint="eastAsia"/>
          <w:b/>
          <w:i/>
        </w:rPr>
        <w:t xml:space="preserve">, the </w:t>
      </w:r>
      <w:r>
        <w:rPr>
          <w:rFonts w:ascii="Times New Roman" w:eastAsia="宋体" w:hAnsi="Times New Roman" w:cs="Times New Roman" w:hint="eastAsia"/>
          <w:b/>
          <w:i/>
        </w:rPr>
        <w:t xml:space="preserve">system level </w:t>
      </w:r>
      <w:r w:rsidRPr="00DC0E95">
        <w:rPr>
          <w:rFonts w:ascii="Times New Roman" w:eastAsia="宋体" w:hAnsi="Times New Roman" w:cs="Times New Roman" w:hint="eastAsia"/>
          <w:b/>
          <w:i/>
        </w:rPr>
        <w:t>PRR performance should be evaluated to decide whether extra enhancement on reliability is necessary.</w:t>
      </w:r>
    </w:p>
    <w:p w:rsidR="007E03B2" w:rsidRPr="007A32B6" w:rsidRDefault="007E03B2" w:rsidP="005B7700">
      <w:pPr>
        <w:pStyle w:val="a8"/>
        <w:spacing w:after="120"/>
        <w:rPr>
          <w:rFonts w:ascii="Times New Roman" w:eastAsia="宋体" w:hAnsi="Times New Roman" w:cs="Times New Roman" w:hint="eastAsia"/>
          <w:b/>
          <w:i/>
        </w:rPr>
      </w:pPr>
    </w:p>
    <w:p w:rsidR="00B90228" w:rsidRPr="00E21DDD" w:rsidRDefault="00B90228" w:rsidP="00B90228">
      <w:pPr>
        <w:pStyle w:val="1"/>
        <w:spacing w:before="0" w:after="120"/>
        <w:rPr>
          <w:rFonts w:ascii="Times New Roman" w:hAnsi="Times New Roman" w:cs="Times New Roman"/>
        </w:rPr>
      </w:pPr>
      <w:r>
        <w:rPr>
          <w:rFonts w:ascii="Times New Roman" w:hAnsi="Times New Roman" w:cs="Times New Roman"/>
        </w:rPr>
        <w:t>Reference</w:t>
      </w:r>
    </w:p>
    <w:p w:rsidR="008A5A4E" w:rsidRDefault="008A5A4E" w:rsidP="008A5A4E">
      <w:pPr>
        <w:widowControl/>
        <w:tabs>
          <w:tab w:val="num" w:pos="520"/>
        </w:tabs>
        <w:rPr>
          <w:rFonts w:ascii="Times New Roman" w:eastAsia="Arial Unicode MS" w:hAnsi="Times New Roman" w:cs="Times New Roman"/>
          <w:sz w:val="22"/>
          <w:lang w:val="en-GB"/>
        </w:rPr>
      </w:pPr>
      <w:r>
        <w:rPr>
          <w:rFonts w:ascii="Times New Roman" w:eastAsia="Arial Unicode MS" w:hAnsi="Times New Roman" w:cs="Times New Roman" w:hint="eastAsia"/>
          <w:sz w:val="22"/>
          <w:lang w:val="en-GB"/>
        </w:rPr>
        <w:t>[1] RP-170798, New WID on 3GPP V2X Phase 2</w:t>
      </w:r>
    </w:p>
    <w:p w:rsidR="004421B1" w:rsidRPr="003F7186" w:rsidRDefault="004421B1" w:rsidP="008A5A4E">
      <w:pPr>
        <w:widowControl/>
        <w:tabs>
          <w:tab w:val="num" w:pos="520"/>
        </w:tabs>
        <w:rPr>
          <w:rFonts w:ascii="Times New Roman" w:eastAsia="Arial Unicode MS" w:hAnsi="Times New Roman" w:cs="Times New Roman"/>
          <w:sz w:val="22"/>
          <w:lang w:val="en-GB"/>
        </w:rPr>
      </w:pPr>
      <w:r>
        <w:rPr>
          <w:rFonts w:ascii="Times New Roman" w:eastAsia="Arial Unicode MS" w:hAnsi="Times New Roman" w:cs="Times New Roman" w:hint="eastAsia"/>
          <w:sz w:val="22"/>
          <w:lang w:val="en-GB"/>
        </w:rPr>
        <w:t xml:space="preserve">[2] R1-1705114, Huawei, </w:t>
      </w:r>
      <w:r w:rsidRPr="004421B1">
        <w:rPr>
          <w:rFonts w:ascii="Times New Roman" w:eastAsia="Arial Unicode MS" w:hAnsi="Times New Roman" w:cs="Times New Roman"/>
          <w:sz w:val="22"/>
          <w:lang w:val="en-GB"/>
        </w:rPr>
        <w:t>Discussion on further latency reduction for R15 sidelink</w:t>
      </w:r>
    </w:p>
    <w:p w:rsidR="00B90228" w:rsidRPr="003F7186" w:rsidRDefault="00B90228" w:rsidP="00B90228">
      <w:pPr>
        <w:widowControl/>
        <w:tabs>
          <w:tab w:val="num" w:pos="520"/>
        </w:tabs>
        <w:rPr>
          <w:rFonts w:ascii="Times New Roman" w:eastAsia="Arial Unicode MS" w:hAnsi="Times New Roman" w:cs="Times New Roman"/>
          <w:sz w:val="22"/>
          <w:lang w:val="en-GB"/>
        </w:rPr>
      </w:pPr>
      <w:r>
        <w:rPr>
          <w:rFonts w:ascii="Times New Roman" w:eastAsia="Arial Unicode MS" w:hAnsi="Times New Roman" w:cs="Times New Roman" w:hint="eastAsia"/>
          <w:sz w:val="22"/>
          <w:lang w:val="en-GB"/>
        </w:rPr>
        <w:t>[</w:t>
      </w:r>
      <w:r w:rsidR="004421B1">
        <w:rPr>
          <w:rFonts w:ascii="Times New Roman" w:eastAsia="Arial Unicode MS" w:hAnsi="Times New Roman" w:cs="Times New Roman" w:hint="eastAsia"/>
          <w:sz w:val="22"/>
          <w:lang w:val="en-GB"/>
        </w:rPr>
        <w:t>3</w:t>
      </w:r>
      <w:r>
        <w:rPr>
          <w:rFonts w:ascii="Times New Roman" w:eastAsia="Arial Unicode MS" w:hAnsi="Times New Roman" w:cs="Times New Roman" w:hint="eastAsia"/>
          <w:sz w:val="22"/>
          <w:lang w:val="en-GB"/>
        </w:rPr>
        <w:t xml:space="preserve">] </w:t>
      </w:r>
      <w:r w:rsidR="000E672B" w:rsidRPr="000904F4">
        <w:rPr>
          <w:rFonts w:ascii="Times New Roman" w:eastAsia="Arial Unicode MS" w:hAnsi="Times New Roman" w:cs="Times New Roman"/>
          <w:sz w:val="22"/>
          <w:lang w:val="en-GB"/>
        </w:rPr>
        <w:t>Draft minutes report of RAN1 #8</w:t>
      </w:r>
      <w:r w:rsidR="000E672B">
        <w:rPr>
          <w:rFonts w:ascii="Times New Roman" w:eastAsia="Arial Unicode MS" w:hAnsi="Times New Roman" w:cs="Times New Roman" w:hint="eastAsia"/>
          <w:sz w:val="22"/>
          <w:lang w:val="en-GB"/>
        </w:rPr>
        <w:t>8b</w:t>
      </w:r>
    </w:p>
    <w:sectPr w:rsidR="00B90228" w:rsidRPr="003F7186" w:rsidSect="00D1453B">
      <w:headerReference w:type="even" r:id="rId10"/>
      <w:footerReference w:type="default" r:id="rId11"/>
      <w:footnotePr>
        <w:numRestart w:val="eachSect"/>
      </w:footnotePr>
      <w:pgSz w:w="12240" w:h="15840"/>
      <w:pgMar w:top="1440" w:right="1440" w:bottom="1440" w:left="1440" w:header="680" w:footer="567" w:gutter="0"/>
      <w:cols w:space="720"/>
      <w:docGrid w:type="lines"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4130" w:rsidRDefault="00B24130" w:rsidP="00456268">
      <w:r>
        <w:separator/>
      </w:r>
    </w:p>
  </w:endnote>
  <w:endnote w:type="continuationSeparator" w:id="0">
    <w:p w:rsidR="00B24130" w:rsidRDefault="00B24130" w:rsidP="004562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97A" w:rsidRDefault="003D797A">
    <w:pPr>
      <w:pStyle w:val="ac"/>
      <w:tabs>
        <w:tab w:val="center" w:pos="4820"/>
        <w:tab w:val="right" w:pos="9639"/>
      </w:tabs>
      <w:jc w:val="left"/>
    </w:pPr>
    <w:r>
      <w:tab/>
    </w:r>
    <w:r w:rsidR="004E0DA2">
      <w:rPr>
        <w:rStyle w:val="af0"/>
      </w:rPr>
      <w:fldChar w:fldCharType="begin"/>
    </w:r>
    <w:r>
      <w:rPr>
        <w:rStyle w:val="af0"/>
      </w:rPr>
      <w:instrText xml:space="preserve"> PAGE </w:instrText>
    </w:r>
    <w:r w:rsidR="004E0DA2">
      <w:rPr>
        <w:rStyle w:val="af0"/>
      </w:rPr>
      <w:fldChar w:fldCharType="separate"/>
    </w:r>
    <w:r w:rsidR="005A53F3">
      <w:rPr>
        <w:rStyle w:val="af0"/>
        <w:noProof/>
      </w:rPr>
      <w:t>2</w:t>
    </w:r>
    <w:r w:rsidR="004E0DA2">
      <w:rPr>
        <w:rStyle w:val="af0"/>
      </w:rPr>
      <w:fldChar w:fldCharType="end"/>
    </w:r>
    <w:r>
      <w:rPr>
        <w:rStyle w:val="af0"/>
      </w:rPr>
      <w:t>/</w:t>
    </w:r>
    <w:r w:rsidR="004E0DA2">
      <w:rPr>
        <w:rStyle w:val="af0"/>
      </w:rPr>
      <w:fldChar w:fldCharType="begin"/>
    </w:r>
    <w:r>
      <w:rPr>
        <w:rStyle w:val="af0"/>
      </w:rPr>
      <w:instrText xml:space="preserve"> NUMPAGES </w:instrText>
    </w:r>
    <w:r w:rsidR="004E0DA2">
      <w:rPr>
        <w:rStyle w:val="af0"/>
      </w:rPr>
      <w:fldChar w:fldCharType="separate"/>
    </w:r>
    <w:r w:rsidR="005A53F3">
      <w:rPr>
        <w:rStyle w:val="af0"/>
        <w:noProof/>
      </w:rPr>
      <w:t>3</w:t>
    </w:r>
    <w:r w:rsidR="004E0DA2">
      <w:rPr>
        <w:rStyle w:val="af0"/>
      </w:rPr>
      <w:fldChar w:fldCharType="end"/>
    </w:r>
    <w:r>
      <w:rPr>
        <w:rStyle w:val="af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4130" w:rsidRDefault="00B24130" w:rsidP="00456268">
      <w:r>
        <w:separator/>
      </w:r>
    </w:p>
  </w:footnote>
  <w:footnote w:type="continuationSeparator" w:id="0">
    <w:p w:rsidR="00B24130" w:rsidRDefault="00B24130" w:rsidP="004562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97A" w:rsidRDefault="003D797A">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nsid w:val="06050F03"/>
    <w:multiLevelType w:val="hybridMultilevel"/>
    <w:tmpl w:val="0FB62E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A562499"/>
    <w:multiLevelType w:val="hybridMultilevel"/>
    <w:tmpl w:val="53100E8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73B20B62" w:tentative="1">
      <w:start w:val="1"/>
      <w:numFmt w:val="bullet"/>
      <w:lvlText w:val="•"/>
      <w:lvlJc w:val="left"/>
      <w:pPr>
        <w:tabs>
          <w:tab w:val="num" w:pos="2880"/>
        </w:tabs>
        <w:ind w:left="2880" w:hanging="360"/>
      </w:pPr>
      <w:rPr>
        <w:rFonts w:ascii="Arial" w:hAnsi="Arial"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3">
    <w:nsid w:val="15917F74"/>
    <w:multiLevelType w:val="hybridMultilevel"/>
    <w:tmpl w:val="59C8E4B2"/>
    <w:lvl w:ilvl="0" w:tplc="E23CB5E6">
      <w:numFmt w:val="bullet"/>
      <w:lvlText w:val="-"/>
      <w:lvlJc w:val="left"/>
      <w:pPr>
        <w:ind w:left="400" w:hanging="400"/>
      </w:pPr>
      <w:rPr>
        <w:rFonts w:ascii="Times New Roman" w:eastAsia="MS Mincho" w:hAnsi="Times New Roman" w:cs="Times New Roman" w:hint="default"/>
      </w:rPr>
    </w:lvl>
    <w:lvl w:ilvl="1" w:tplc="B21A3A3A">
      <w:numFmt w:val="bullet"/>
      <w:lvlText w:val="-"/>
      <w:lvlJc w:val="left"/>
      <w:pPr>
        <w:ind w:left="800" w:hanging="400"/>
      </w:pPr>
      <w:rPr>
        <w:rFonts w:ascii="Times New Roman" w:eastAsia="MS Mincho" w:hAnsi="Times New Roman" w:cs="Times New Roman" w:hint="default"/>
      </w:rPr>
    </w:lvl>
    <w:lvl w:ilvl="2" w:tplc="1D44246A">
      <w:start w:val="1"/>
      <w:numFmt w:val="bullet"/>
      <w:lvlText w:val=""/>
      <w:lvlJc w:val="left"/>
      <w:pPr>
        <w:ind w:left="1200" w:hanging="400"/>
      </w:pPr>
      <w:rPr>
        <w:rFonts w:ascii="Wingdings" w:hAnsi="Wingdings" w:hint="default"/>
      </w:rPr>
    </w:lvl>
    <w:lvl w:ilvl="3" w:tplc="7F881BF0">
      <w:start w:val="1"/>
      <w:numFmt w:val="bullet"/>
      <w:lvlText w:val=""/>
      <w:lvlJc w:val="left"/>
      <w:pPr>
        <w:ind w:left="1600" w:hanging="400"/>
      </w:pPr>
      <w:rPr>
        <w:rFonts w:ascii="Wingdings" w:hAnsi="Wingdings" w:hint="default"/>
      </w:rPr>
    </w:lvl>
    <w:lvl w:ilvl="4" w:tplc="0C28B678" w:tentative="1">
      <w:start w:val="1"/>
      <w:numFmt w:val="bullet"/>
      <w:lvlText w:val=""/>
      <w:lvlJc w:val="left"/>
      <w:pPr>
        <w:ind w:left="2000" w:hanging="400"/>
      </w:pPr>
      <w:rPr>
        <w:rFonts w:ascii="Wingdings" w:hAnsi="Wingdings" w:hint="default"/>
      </w:rPr>
    </w:lvl>
    <w:lvl w:ilvl="5" w:tplc="C3EEFAE4" w:tentative="1">
      <w:start w:val="1"/>
      <w:numFmt w:val="bullet"/>
      <w:lvlText w:val=""/>
      <w:lvlJc w:val="left"/>
      <w:pPr>
        <w:ind w:left="2400" w:hanging="400"/>
      </w:pPr>
      <w:rPr>
        <w:rFonts w:ascii="Wingdings" w:hAnsi="Wingdings" w:hint="default"/>
      </w:rPr>
    </w:lvl>
    <w:lvl w:ilvl="6" w:tplc="B866D27C" w:tentative="1">
      <w:start w:val="1"/>
      <w:numFmt w:val="bullet"/>
      <w:lvlText w:val=""/>
      <w:lvlJc w:val="left"/>
      <w:pPr>
        <w:ind w:left="2800" w:hanging="400"/>
      </w:pPr>
      <w:rPr>
        <w:rFonts w:ascii="Wingdings" w:hAnsi="Wingdings" w:hint="default"/>
      </w:rPr>
    </w:lvl>
    <w:lvl w:ilvl="7" w:tplc="96641B52" w:tentative="1">
      <w:start w:val="1"/>
      <w:numFmt w:val="bullet"/>
      <w:lvlText w:val=""/>
      <w:lvlJc w:val="left"/>
      <w:pPr>
        <w:ind w:left="3200" w:hanging="400"/>
      </w:pPr>
      <w:rPr>
        <w:rFonts w:ascii="Wingdings" w:hAnsi="Wingdings" w:hint="default"/>
      </w:rPr>
    </w:lvl>
    <w:lvl w:ilvl="8" w:tplc="97366F24" w:tentative="1">
      <w:start w:val="1"/>
      <w:numFmt w:val="bullet"/>
      <w:lvlText w:val=""/>
      <w:lvlJc w:val="left"/>
      <w:pPr>
        <w:ind w:left="3600" w:hanging="400"/>
      </w:pPr>
      <w:rPr>
        <w:rFonts w:ascii="Wingdings" w:hAnsi="Wingdings" w:hint="default"/>
      </w:rPr>
    </w:lvl>
  </w:abstractNum>
  <w:abstractNum w:abstractNumId="4">
    <w:nsid w:val="1E7656B2"/>
    <w:multiLevelType w:val="hybridMultilevel"/>
    <w:tmpl w:val="77BCD4B4"/>
    <w:lvl w:ilvl="0" w:tplc="C48A60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7BA44FE"/>
    <w:multiLevelType w:val="hybridMultilevel"/>
    <w:tmpl w:val="6AF49D76"/>
    <w:lvl w:ilvl="0" w:tplc="C48A600A">
      <w:start w:val="1"/>
      <w:numFmt w:val="bullet"/>
      <w:lvlText w:val="•"/>
      <w:lvlJc w:val="left"/>
      <w:pPr>
        <w:ind w:left="420" w:hanging="420"/>
      </w:pPr>
      <w:rPr>
        <w:rFonts w:ascii="Arial" w:hAnsi="Arial" w:hint="default"/>
      </w:rPr>
    </w:lvl>
    <w:lvl w:ilvl="1" w:tplc="C48A600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DE615E9"/>
    <w:multiLevelType w:val="hybridMultilevel"/>
    <w:tmpl w:val="703C2AD6"/>
    <w:lvl w:ilvl="0" w:tplc="C48A600A">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nsid w:val="310B38FD"/>
    <w:multiLevelType w:val="multilevel"/>
    <w:tmpl w:val="310B38FD"/>
    <w:lvl w:ilvl="0">
      <w:start w:val="1"/>
      <w:numFmt w:val="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31CD34B6"/>
    <w:multiLevelType w:val="multilevel"/>
    <w:tmpl w:val="31CD34B6"/>
    <w:lvl w:ilvl="0">
      <w:start w:val="1"/>
      <w:numFmt w:val="bullet"/>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35B6506B"/>
    <w:multiLevelType w:val="hybridMultilevel"/>
    <w:tmpl w:val="BBE827B2"/>
    <w:lvl w:ilvl="0" w:tplc="6402F578">
      <w:start w:val="1"/>
      <w:numFmt w:val="bullet"/>
      <w:lvlText w:val="–"/>
      <w:lvlJc w:val="left"/>
      <w:pPr>
        <w:ind w:left="840" w:hanging="420"/>
      </w:pPr>
      <w:rPr>
        <w:rFonts w:ascii="Times" w:hAnsi="Times" w:hint="default"/>
        <w:lang w:val="en-US"/>
      </w:rPr>
    </w:lvl>
    <w:lvl w:ilvl="1" w:tplc="04090017">
      <w:start w:val="1"/>
      <w:numFmt w:val="bullet"/>
      <w:lvlText w:val="−"/>
      <w:lvlJc w:val="left"/>
      <w:pPr>
        <w:ind w:left="1260" w:hanging="420"/>
      </w:pPr>
      <w:rPr>
        <w:rFonts w:ascii="Arial" w:hAnsi="Arial" w:hint="default"/>
      </w:rPr>
    </w:lvl>
    <w:lvl w:ilvl="2" w:tplc="0409001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7" w:tentative="1">
      <w:start w:val="1"/>
      <w:numFmt w:val="bullet"/>
      <w:lvlText w:val=""/>
      <w:lvlJc w:val="left"/>
      <w:pPr>
        <w:ind w:left="2520" w:hanging="420"/>
      </w:pPr>
      <w:rPr>
        <w:rFonts w:ascii="Wingdings" w:hAnsi="Wingdings" w:hint="default"/>
      </w:rPr>
    </w:lvl>
    <w:lvl w:ilvl="5" w:tplc="04090011"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7" w:tentative="1">
      <w:start w:val="1"/>
      <w:numFmt w:val="bullet"/>
      <w:lvlText w:val=""/>
      <w:lvlJc w:val="left"/>
      <w:pPr>
        <w:ind w:left="3780" w:hanging="420"/>
      </w:pPr>
      <w:rPr>
        <w:rFonts w:ascii="Wingdings" w:hAnsi="Wingdings" w:hint="default"/>
      </w:rPr>
    </w:lvl>
    <w:lvl w:ilvl="8" w:tplc="04090011" w:tentative="1">
      <w:start w:val="1"/>
      <w:numFmt w:val="bullet"/>
      <w:lvlText w:val=""/>
      <w:lvlJc w:val="left"/>
      <w:pPr>
        <w:ind w:left="4200" w:hanging="420"/>
      </w:pPr>
      <w:rPr>
        <w:rFonts w:ascii="Wingdings" w:hAnsi="Wingdings" w:hint="default"/>
      </w:rPr>
    </w:lvl>
  </w:abstractNum>
  <w:abstractNum w:abstractNumId="1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3BCA721D"/>
    <w:multiLevelType w:val="multilevel"/>
    <w:tmpl w:val="3BCA721D"/>
    <w:lvl w:ilvl="0">
      <w:start w:val="1"/>
      <w:numFmt w:val="bullet"/>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nsid w:val="43303F73"/>
    <w:multiLevelType w:val="multilevel"/>
    <w:tmpl w:val="43303F73"/>
    <w:lvl w:ilvl="0">
      <w:start w:val="1"/>
      <w:numFmt w:val="bullet"/>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43EC7C98"/>
    <w:multiLevelType w:val="hybridMultilevel"/>
    <w:tmpl w:val="7F88F4F4"/>
    <w:lvl w:ilvl="0" w:tplc="325AFC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4C355B5F"/>
    <w:multiLevelType w:val="hybridMultilevel"/>
    <w:tmpl w:val="19146E3A"/>
    <w:lvl w:ilvl="0" w:tplc="B378A1A4">
      <w:start w:val="1"/>
      <w:numFmt w:val="bullet"/>
      <w:lvlText w:val=""/>
      <w:lvlJc w:val="left"/>
      <w:pPr>
        <w:ind w:left="720" w:hanging="360"/>
      </w:pPr>
      <w:rPr>
        <w:rFonts w:ascii="Symbol" w:hAnsi="Symbol" w:hint="default"/>
      </w:rPr>
    </w:lvl>
    <w:lvl w:ilvl="1" w:tplc="B1B4E8AA">
      <w:start w:val="1"/>
      <w:numFmt w:val="bullet"/>
      <w:lvlText w:val="o"/>
      <w:lvlJc w:val="left"/>
      <w:pPr>
        <w:ind w:left="1440" w:hanging="360"/>
      </w:pPr>
      <w:rPr>
        <w:rFonts w:ascii="Courier New" w:hAnsi="Courier New" w:cs="Courier New" w:hint="default"/>
      </w:rPr>
    </w:lvl>
    <w:lvl w:ilvl="2" w:tplc="8932E970">
      <w:start w:val="1"/>
      <w:numFmt w:val="bullet"/>
      <w:lvlText w:val=""/>
      <w:lvlJc w:val="left"/>
      <w:pPr>
        <w:ind w:left="2160" w:hanging="360"/>
      </w:pPr>
      <w:rPr>
        <w:rFonts w:ascii="Wingdings" w:hAnsi="Wingdings" w:hint="default"/>
      </w:rPr>
    </w:lvl>
    <w:lvl w:ilvl="3" w:tplc="057E14EC" w:tentative="1">
      <w:start w:val="1"/>
      <w:numFmt w:val="bullet"/>
      <w:lvlText w:val=""/>
      <w:lvlJc w:val="left"/>
      <w:pPr>
        <w:ind w:left="2880" w:hanging="360"/>
      </w:pPr>
      <w:rPr>
        <w:rFonts w:ascii="Symbol" w:hAnsi="Symbol" w:hint="default"/>
      </w:rPr>
    </w:lvl>
    <w:lvl w:ilvl="4" w:tplc="20BACD90" w:tentative="1">
      <w:start w:val="1"/>
      <w:numFmt w:val="bullet"/>
      <w:lvlText w:val="o"/>
      <w:lvlJc w:val="left"/>
      <w:pPr>
        <w:ind w:left="3600" w:hanging="360"/>
      </w:pPr>
      <w:rPr>
        <w:rFonts w:ascii="Courier New" w:hAnsi="Courier New" w:cs="Courier New" w:hint="default"/>
      </w:rPr>
    </w:lvl>
    <w:lvl w:ilvl="5" w:tplc="C9F665CE" w:tentative="1">
      <w:start w:val="1"/>
      <w:numFmt w:val="bullet"/>
      <w:lvlText w:val=""/>
      <w:lvlJc w:val="left"/>
      <w:pPr>
        <w:ind w:left="4320" w:hanging="360"/>
      </w:pPr>
      <w:rPr>
        <w:rFonts w:ascii="Wingdings" w:hAnsi="Wingdings" w:hint="default"/>
      </w:rPr>
    </w:lvl>
    <w:lvl w:ilvl="6" w:tplc="FD1A5A68" w:tentative="1">
      <w:start w:val="1"/>
      <w:numFmt w:val="bullet"/>
      <w:lvlText w:val=""/>
      <w:lvlJc w:val="left"/>
      <w:pPr>
        <w:ind w:left="5040" w:hanging="360"/>
      </w:pPr>
      <w:rPr>
        <w:rFonts w:ascii="Symbol" w:hAnsi="Symbol" w:hint="default"/>
      </w:rPr>
    </w:lvl>
    <w:lvl w:ilvl="7" w:tplc="C51A1B9C" w:tentative="1">
      <w:start w:val="1"/>
      <w:numFmt w:val="bullet"/>
      <w:lvlText w:val="o"/>
      <w:lvlJc w:val="left"/>
      <w:pPr>
        <w:ind w:left="5760" w:hanging="360"/>
      </w:pPr>
      <w:rPr>
        <w:rFonts w:ascii="Courier New" w:hAnsi="Courier New" w:cs="Courier New" w:hint="default"/>
      </w:rPr>
    </w:lvl>
    <w:lvl w:ilvl="8" w:tplc="ADF87B80" w:tentative="1">
      <w:start w:val="1"/>
      <w:numFmt w:val="bullet"/>
      <w:lvlText w:val=""/>
      <w:lvlJc w:val="left"/>
      <w:pPr>
        <w:ind w:left="6480" w:hanging="360"/>
      </w:pPr>
      <w:rPr>
        <w:rFonts w:ascii="Wingdings" w:hAnsi="Wingdings" w:hint="default"/>
      </w:rPr>
    </w:lvl>
  </w:abstractNum>
  <w:abstractNum w:abstractNumId="16">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7F52A81"/>
    <w:multiLevelType w:val="multilevel"/>
    <w:tmpl w:val="57F52A81"/>
    <w:lvl w:ilvl="0">
      <w:start w:val="1"/>
      <w:numFmt w:val="bullet"/>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58C42676"/>
    <w:multiLevelType w:val="hybridMultilevel"/>
    <w:tmpl w:val="527CB44A"/>
    <w:lvl w:ilvl="0" w:tplc="10BA2A14">
      <w:start w:val="1"/>
      <w:numFmt w:val="bullet"/>
      <w:lvlText w:val="•"/>
      <w:lvlJc w:val="left"/>
      <w:pPr>
        <w:tabs>
          <w:tab w:val="num" w:pos="720"/>
        </w:tabs>
        <w:ind w:left="720" w:hanging="360"/>
      </w:pPr>
      <w:rPr>
        <w:rFonts w:ascii="Arial" w:hAnsi="Arial" w:hint="default"/>
      </w:rPr>
    </w:lvl>
    <w:lvl w:ilvl="1" w:tplc="BA98F1EE">
      <w:numFmt w:val="bullet"/>
      <w:lvlText w:val="–"/>
      <w:lvlJc w:val="left"/>
      <w:pPr>
        <w:tabs>
          <w:tab w:val="num" w:pos="1440"/>
        </w:tabs>
        <w:ind w:left="1440" w:hanging="360"/>
      </w:pPr>
      <w:rPr>
        <w:rFonts w:ascii="Arial" w:hAnsi="Arial" w:hint="default"/>
      </w:rPr>
    </w:lvl>
    <w:lvl w:ilvl="2" w:tplc="F9EED762">
      <w:numFmt w:val="bullet"/>
      <w:lvlText w:val="•"/>
      <w:lvlJc w:val="left"/>
      <w:pPr>
        <w:tabs>
          <w:tab w:val="num" w:pos="2160"/>
        </w:tabs>
        <w:ind w:left="2160" w:hanging="360"/>
      </w:pPr>
      <w:rPr>
        <w:rFonts w:ascii="Arial" w:hAnsi="Arial" w:hint="default"/>
      </w:rPr>
    </w:lvl>
    <w:lvl w:ilvl="3" w:tplc="55D2F5BC">
      <w:numFmt w:val="bullet"/>
      <w:lvlText w:val="–"/>
      <w:lvlJc w:val="left"/>
      <w:pPr>
        <w:tabs>
          <w:tab w:val="num" w:pos="2880"/>
        </w:tabs>
        <w:ind w:left="2880" w:hanging="360"/>
      </w:pPr>
      <w:rPr>
        <w:rFonts w:ascii="Arial" w:hAnsi="Arial" w:hint="default"/>
      </w:rPr>
    </w:lvl>
    <w:lvl w:ilvl="4" w:tplc="DD828680">
      <w:numFmt w:val="bullet"/>
      <w:lvlText w:val="»"/>
      <w:lvlJc w:val="left"/>
      <w:pPr>
        <w:tabs>
          <w:tab w:val="num" w:pos="3600"/>
        </w:tabs>
        <w:ind w:left="3600" w:hanging="360"/>
      </w:pPr>
      <w:rPr>
        <w:rFonts w:ascii="Arial" w:hAnsi="Arial" w:hint="default"/>
      </w:rPr>
    </w:lvl>
    <w:lvl w:ilvl="5" w:tplc="74AC4E8A" w:tentative="1">
      <w:start w:val="1"/>
      <w:numFmt w:val="bullet"/>
      <w:lvlText w:val="•"/>
      <w:lvlJc w:val="left"/>
      <w:pPr>
        <w:tabs>
          <w:tab w:val="num" w:pos="4320"/>
        </w:tabs>
        <w:ind w:left="4320" w:hanging="360"/>
      </w:pPr>
      <w:rPr>
        <w:rFonts w:ascii="Arial" w:hAnsi="Arial" w:hint="default"/>
      </w:rPr>
    </w:lvl>
    <w:lvl w:ilvl="6" w:tplc="6CDA809E" w:tentative="1">
      <w:start w:val="1"/>
      <w:numFmt w:val="bullet"/>
      <w:lvlText w:val="•"/>
      <w:lvlJc w:val="left"/>
      <w:pPr>
        <w:tabs>
          <w:tab w:val="num" w:pos="5040"/>
        </w:tabs>
        <w:ind w:left="5040" w:hanging="360"/>
      </w:pPr>
      <w:rPr>
        <w:rFonts w:ascii="Arial" w:hAnsi="Arial" w:hint="default"/>
      </w:rPr>
    </w:lvl>
    <w:lvl w:ilvl="7" w:tplc="A8EAB682" w:tentative="1">
      <w:start w:val="1"/>
      <w:numFmt w:val="bullet"/>
      <w:lvlText w:val="•"/>
      <w:lvlJc w:val="left"/>
      <w:pPr>
        <w:tabs>
          <w:tab w:val="num" w:pos="5760"/>
        </w:tabs>
        <w:ind w:left="5760" w:hanging="360"/>
      </w:pPr>
      <w:rPr>
        <w:rFonts w:ascii="Arial" w:hAnsi="Arial" w:hint="default"/>
      </w:rPr>
    </w:lvl>
    <w:lvl w:ilvl="8" w:tplc="0E1EE046" w:tentative="1">
      <w:start w:val="1"/>
      <w:numFmt w:val="bullet"/>
      <w:lvlText w:val="•"/>
      <w:lvlJc w:val="left"/>
      <w:pPr>
        <w:tabs>
          <w:tab w:val="num" w:pos="6480"/>
        </w:tabs>
        <w:ind w:left="6480" w:hanging="360"/>
      </w:pPr>
      <w:rPr>
        <w:rFonts w:ascii="Arial" w:hAnsi="Arial" w:hint="default"/>
      </w:rPr>
    </w:lvl>
  </w:abstractNum>
  <w:abstractNum w:abstractNumId="19">
    <w:nsid w:val="6140208C"/>
    <w:multiLevelType w:val="hybridMultilevel"/>
    <w:tmpl w:val="91563B06"/>
    <w:lvl w:ilvl="0" w:tplc="DA3E1A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82D40B0"/>
    <w:multiLevelType w:val="hybridMultilevel"/>
    <w:tmpl w:val="5CBC1A0E"/>
    <w:lvl w:ilvl="0" w:tplc="5FA83464">
      <w:start w:val="3"/>
      <w:numFmt w:val="decimal"/>
      <w:lvlText w:val="%1."/>
      <w:lvlJc w:val="left"/>
      <w:pPr>
        <w:ind w:left="420" w:hanging="420"/>
      </w:pPr>
      <w:rPr>
        <w:rFonts w:hint="eastAsia"/>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98D0FD2"/>
    <w:multiLevelType w:val="hybridMultilevel"/>
    <w:tmpl w:val="511E80F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99F36E6"/>
    <w:multiLevelType w:val="hybridMultilevel"/>
    <w:tmpl w:val="982C37A8"/>
    <w:lvl w:ilvl="0" w:tplc="325AFC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0471E43"/>
    <w:multiLevelType w:val="hybridMultilevel"/>
    <w:tmpl w:val="AAB6962A"/>
    <w:lvl w:ilvl="0" w:tplc="2CCE24A6">
      <w:start w:val="1"/>
      <w:numFmt w:val="bullet"/>
      <w:lvlText w:val="•"/>
      <w:lvlJc w:val="left"/>
      <w:pPr>
        <w:ind w:left="420" w:hanging="420"/>
      </w:pPr>
      <w:rPr>
        <w:rFonts w:ascii="Arial" w:hAnsi="Arial" w:hint="default"/>
      </w:rPr>
    </w:lvl>
    <w:lvl w:ilvl="1" w:tplc="2CCE24A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0C20D17"/>
    <w:multiLevelType w:val="hybridMultilevel"/>
    <w:tmpl w:val="C1FA2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7"/>
  </w:num>
  <w:num w:numId="4">
    <w:abstractNumId w:val="12"/>
  </w:num>
  <w:num w:numId="5">
    <w:abstractNumId w:val="7"/>
  </w:num>
  <w:num w:numId="6">
    <w:abstractNumId w:val="11"/>
  </w:num>
  <w:num w:numId="7">
    <w:abstractNumId w:val="14"/>
  </w:num>
  <w:num w:numId="8">
    <w:abstractNumId w:val="10"/>
  </w:num>
  <w:num w:numId="9">
    <w:abstractNumId w:val="16"/>
  </w:num>
  <w:num w:numId="10">
    <w:abstractNumId w:val="3"/>
  </w:num>
  <w:num w:numId="11">
    <w:abstractNumId w:val="1"/>
  </w:num>
  <w:num w:numId="12">
    <w:abstractNumId w:val="15"/>
  </w:num>
  <w:num w:numId="13">
    <w:abstractNumId w:val="2"/>
  </w:num>
  <w:num w:numId="14">
    <w:abstractNumId w:val="9"/>
  </w:num>
  <w:num w:numId="15">
    <w:abstractNumId w:val="24"/>
  </w:num>
  <w:num w:numId="16">
    <w:abstractNumId w:val="23"/>
  </w:num>
  <w:num w:numId="17">
    <w:abstractNumId w:val="4"/>
  </w:num>
  <w:num w:numId="18">
    <w:abstractNumId w:val="20"/>
  </w:num>
  <w:num w:numId="19">
    <w:abstractNumId w:val="21"/>
  </w:num>
  <w:num w:numId="20">
    <w:abstractNumId w:val="5"/>
  </w:num>
  <w:num w:numId="21">
    <w:abstractNumId w:val="6"/>
  </w:num>
  <w:num w:numId="22">
    <w:abstractNumId w:val="13"/>
  </w:num>
  <w:num w:numId="23">
    <w:abstractNumId w:val="22"/>
  </w:num>
  <w:num w:numId="24">
    <w:abstractNumId w:val="18"/>
  </w:num>
  <w:num w:numId="2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62"/>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B2F99"/>
    <w:rsid w:val="000072FB"/>
    <w:rsid w:val="00015382"/>
    <w:rsid w:val="00015D43"/>
    <w:rsid w:val="00017592"/>
    <w:rsid w:val="000315D3"/>
    <w:rsid w:val="00040F7C"/>
    <w:rsid w:val="000460C9"/>
    <w:rsid w:val="00046AC4"/>
    <w:rsid w:val="00053B19"/>
    <w:rsid w:val="00060B94"/>
    <w:rsid w:val="0006275D"/>
    <w:rsid w:val="00062D0F"/>
    <w:rsid w:val="00076560"/>
    <w:rsid w:val="0009084F"/>
    <w:rsid w:val="000A01C2"/>
    <w:rsid w:val="000A0862"/>
    <w:rsid w:val="000A51F0"/>
    <w:rsid w:val="000B39DA"/>
    <w:rsid w:val="000B3F75"/>
    <w:rsid w:val="000C3B29"/>
    <w:rsid w:val="000D0F01"/>
    <w:rsid w:val="000D5379"/>
    <w:rsid w:val="000D6F6D"/>
    <w:rsid w:val="000E2CCF"/>
    <w:rsid w:val="000E672B"/>
    <w:rsid w:val="000F0D82"/>
    <w:rsid w:val="000F6456"/>
    <w:rsid w:val="00100EA3"/>
    <w:rsid w:val="001077A7"/>
    <w:rsid w:val="00107A91"/>
    <w:rsid w:val="00111665"/>
    <w:rsid w:val="00122075"/>
    <w:rsid w:val="00122F1D"/>
    <w:rsid w:val="00126C65"/>
    <w:rsid w:val="00151311"/>
    <w:rsid w:val="001543E3"/>
    <w:rsid w:val="00166E4F"/>
    <w:rsid w:val="001A1AA6"/>
    <w:rsid w:val="001A4758"/>
    <w:rsid w:val="001A7E0C"/>
    <w:rsid w:val="001B021C"/>
    <w:rsid w:val="001B6116"/>
    <w:rsid w:val="001D3578"/>
    <w:rsid w:val="001D5279"/>
    <w:rsid w:val="001E6C5E"/>
    <w:rsid w:val="00204217"/>
    <w:rsid w:val="00210ED8"/>
    <w:rsid w:val="002164CE"/>
    <w:rsid w:val="00222B83"/>
    <w:rsid w:val="002242D8"/>
    <w:rsid w:val="00224D90"/>
    <w:rsid w:val="00227DFA"/>
    <w:rsid w:val="00250EF3"/>
    <w:rsid w:val="00251194"/>
    <w:rsid w:val="002516E7"/>
    <w:rsid w:val="002546A2"/>
    <w:rsid w:val="0026179F"/>
    <w:rsid w:val="00263A6F"/>
    <w:rsid w:val="00276A0E"/>
    <w:rsid w:val="00282EC8"/>
    <w:rsid w:val="00285638"/>
    <w:rsid w:val="002A393C"/>
    <w:rsid w:val="002A732F"/>
    <w:rsid w:val="002B02E7"/>
    <w:rsid w:val="002C305C"/>
    <w:rsid w:val="002E4534"/>
    <w:rsid w:val="002E4B63"/>
    <w:rsid w:val="002F4694"/>
    <w:rsid w:val="002F547B"/>
    <w:rsid w:val="00322BE9"/>
    <w:rsid w:val="00325219"/>
    <w:rsid w:val="00336721"/>
    <w:rsid w:val="00341D0D"/>
    <w:rsid w:val="003509B8"/>
    <w:rsid w:val="003646C5"/>
    <w:rsid w:val="00370012"/>
    <w:rsid w:val="00372798"/>
    <w:rsid w:val="0037331C"/>
    <w:rsid w:val="00381BE6"/>
    <w:rsid w:val="00386148"/>
    <w:rsid w:val="00387D39"/>
    <w:rsid w:val="00394DF9"/>
    <w:rsid w:val="003A44C3"/>
    <w:rsid w:val="003A542C"/>
    <w:rsid w:val="003A6101"/>
    <w:rsid w:val="003B3457"/>
    <w:rsid w:val="003B6201"/>
    <w:rsid w:val="003C0970"/>
    <w:rsid w:val="003C4AD0"/>
    <w:rsid w:val="003C58FA"/>
    <w:rsid w:val="003D3048"/>
    <w:rsid w:val="003D797A"/>
    <w:rsid w:val="003F7186"/>
    <w:rsid w:val="004057EA"/>
    <w:rsid w:val="004105D1"/>
    <w:rsid w:val="00416B8F"/>
    <w:rsid w:val="00420A4C"/>
    <w:rsid w:val="0042106D"/>
    <w:rsid w:val="00425629"/>
    <w:rsid w:val="004321D1"/>
    <w:rsid w:val="00433376"/>
    <w:rsid w:val="00436AAB"/>
    <w:rsid w:val="004421B1"/>
    <w:rsid w:val="004442A6"/>
    <w:rsid w:val="00451053"/>
    <w:rsid w:val="004543C9"/>
    <w:rsid w:val="00456268"/>
    <w:rsid w:val="00457EAF"/>
    <w:rsid w:val="00461034"/>
    <w:rsid w:val="00464E95"/>
    <w:rsid w:val="00473619"/>
    <w:rsid w:val="00494179"/>
    <w:rsid w:val="004953C7"/>
    <w:rsid w:val="00495D7A"/>
    <w:rsid w:val="004A1C45"/>
    <w:rsid w:val="004B3D16"/>
    <w:rsid w:val="004D0109"/>
    <w:rsid w:val="004E0DA2"/>
    <w:rsid w:val="004E5BC1"/>
    <w:rsid w:val="004F5425"/>
    <w:rsid w:val="00501065"/>
    <w:rsid w:val="00512D8A"/>
    <w:rsid w:val="005162FA"/>
    <w:rsid w:val="005176F9"/>
    <w:rsid w:val="00517C47"/>
    <w:rsid w:val="00522A16"/>
    <w:rsid w:val="00523190"/>
    <w:rsid w:val="00525010"/>
    <w:rsid w:val="00526E48"/>
    <w:rsid w:val="00534560"/>
    <w:rsid w:val="00535FC8"/>
    <w:rsid w:val="0055040C"/>
    <w:rsid w:val="00567DE8"/>
    <w:rsid w:val="005725B2"/>
    <w:rsid w:val="00592961"/>
    <w:rsid w:val="005A410E"/>
    <w:rsid w:val="005A53F3"/>
    <w:rsid w:val="005B7700"/>
    <w:rsid w:val="005C04ED"/>
    <w:rsid w:val="005C1A2A"/>
    <w:rsid w:val="005C29C8"/>
    <w:rsid w:val="005C4D45"/>
    <w:rsid w:val="005C4F02"/>
    <w:rsid w:val="005D2FE9"/>
    <w:rsid w:val="005E29DB"/>
    <w:rsid w:val="005E708B"/>
    <w:rsid w:val="005F29A9"/>
    <w:rsid w:val="005F6B61"/>
    <w:rsid w:val="006006D7"/>
    <w:rsid w:val="00604C13"/>
    <w:rsid w:val="00621F30"/>
    <w:rsid w:val="0062591E"/>
    <w:rsid w:val="006269C9"/>
    <w:rsid w:val="00636089"/>
    <w:rsid w:val="00642F94"/>
    <w:rsid w:val="00650F6E"/>
    <w:rsid w:val="00654264"/>
    <w:rsid w:val="00660318"/>
    <w:rsid w:val="00663A92"/>
    <w:rsid w:val="006718FF"/>
    <w:rsid w:val="0069176B"/>
    <w:rsid w:val="006A0F86"/>
    <w:rsid w:val="006B38B4"/>
    <w:rsid w:val="006B4AB9"/>
    <w:rsid w:val="006C210C"/>
    <w:rsid w:val="006C35E1"/>
    <w:rsid w:val="006C4982"/>
    <w:rsid w:val="006D2A9B"/>
    <w:rsid w:val="006E38C9"/>
    <w:rsid w:val="006E3946"/>
    <w:rsid w:val="0071590B"/>
    <w:rsid w:val="00717C95"/>
    <w:rsid w:val="00735742"/>
    <w:rsid w:val="00736468"/>
    <w:rsid w:val="00736787"/>
    <w:rsid w:val="00751F87"/>
    <w:rsid w:val="00752FBE"/>
    <w:rsid w:val="00766D11"/>
    <w:rsid w:val="00774B73"/>
    <w:rsid w:val="0077523D"/>
    <w:rsid w:val="00776B07"/>
    <w:rsid w:val="00787EBA"/>
    <w:rsid w:val="00792816"/>
    <w:rsid w:val="00792FA8"/>
    <w:rsid w:val="007939E8"/>
    <w:rsid w:val="007A179C"/>
    <w:rsid w:val="007A32B6"/>
    <w:rsid w:val="007A3503"/>
    <w:rsid w:val="007A6C7B"/>
    <w:rsid w:val="007A6EC0"/>
    <w:rsid w:val="007B41FA"/>
    <w:rsid w:val="007B6BE2"/>
    <w:rsid w:val="007B7C74"/>
    <w:rsid w:val="007C4F54"/>
    <w:rsid w:val="007C7DD4"/>
    <w:rsid w:val="007D4DA2"/>
    <w:rsid w:val="007D5A14"/>
    <w:rsid w:val="007E03B2"/>
    <w:rsid w:val="007E252B"/>
    <w:rsid w:val="007F588D"/>
    <w:rsid w:val="00804ABC"/>
    <w:rsid w:val="00811750"/>
    <w:rsid w:val="00811D8F"/>
    <w:rsid w:val="00812DDB"/>
    <w:rsid w:val="008171EF"/>
    <w:rsid w:val="008222EC"/>
    <w:rsid w:val="0083328E"/>
    <w:rsid w:val="00836325"/>
    <w:rsid w:val="008530AA"/>
    <w:rsid w:val="00855EA9"/>
    <w:rsid w:val="008565CF"/>
    <w:rsid w:val="0086285E"/>
    <w:rsid w:val="00871313"/>
    <w:rsid w:val="00877D5C"/>
    <w:rsid w:val="00880C14"/>
    <w:rsid w:val="00894DA4"/>
    <w:rsid w:val="00894FF7"/>
    <w:rsid w:val="00895041"/>
    <w:rsid w:val="008A1AB7"/>
    <w:rsid w:val="008A5A4E"/>
    <w:rsid w:val="008C5D8E"/>
    <w:rsid w:val="008D02F2"/>
    <w:rsid w:val="008D0864"/>
    <w:rsid w:val="008D2453"/>
    <w:rsid w:val="008D352F"/>
    <w:rsid w:val="008D636C"/>
    <w:rsid w:val="008D7D42"/>
    <w:rsid w:val="008E051F"/>
    <w:rsid w:val="008E5451"/>
    <w:rsid w:val="00900758"/>
    <w:rsid w:val="00906A38"/>
    <w:rsid w:val="009129A6"/>
    <w:rsid w:val="00915DEE"/>
    <w:rsid w:val="00923C97"/>
    <w:rsid w:val="00926EA2"/>
    <w:rsid w:val="00935B54"/>
    <w:rsid w:val="009438A1"/>
    <w:rsid w:val="009474E9"/>
    <w:rsid w:val="00952CA8"/>
    <w:rsid w:val="009727EB"/>
    <w:rsid w:val="00980651"/>
    <w:rsid w:val="0099369F"/>
    <w:rsid w:val="00993DFD"/>
    <w:rsid w:val="009A30E0"/>
    <w:rsid w:val="009B2F99"/>
    <w:rsid w:val="009C2FE3"/>
    <w:rsid w:val="009C419F"/>
    <w:rsid w:val="009C5CCF"/>
    <w:rsid w:val="009D0D1F"/>
    <w:rsid w:val="009D187F"/>
    <w:rsid w:val="009D34D2"/>
    <w:rsid w:val="009D3A9B"/>
    <w:rsid w:val="009D3D5A"/>
    <w:rsid w:val="009E6F72"/>
    <w:rsid w:val="009E7DCD"/>
    <w:rsid w:val="009F3AE5"/>
    <w:rsid w:val="00A05CDE"/>
    <w:rsid w:val="00A113AE"/>
    <w:rsid w:val="00A146BB"/>
    <w:rsid w:val="00A16563"/>
    <w:rsid w:val="00A316B3"/>
    <w:rsid w:val="00A31D5C"/>
    <w:rsid w:val="00A42A78"/>
    <w:rsid w:val="00A44752"/>
    <w:rsid w:val="00A47C31"/>
    <w:rsid w:val="00A533C0"/>
    <w:rsid w:val="00A64EEB"/>
    <w:rsid w:val="00A65FD5"/>
    <w:rsid w:val="00A70251"/>
    <w:rsid w:val="00A745F2"/>
    <w:rsid w:val="00A84C63"/>
    <w:rsid w:val="00A8594B"/>
    <w:rsid w:val="00A90DEE"/>
    <w:rsid w:val="00A96060"/>
    <w:rsid w:val="00AA3FEA"/>
    <w:rsid w:val="00AB34AD"/>
    <w:rsid w:val="00AB375F"/>
    <w:rsid w:val="00AB7D02"/>
    <w:rsid w:val="00AC0D06"/>
    <w:rsid w:val="00AC23CF"/>
    <w:rsid w:val="00AC5E23"/>
    <w:rsid w:val="00AC6F28"/>
    <w:rsid w:val="00AD3306"/>
    <w:rsid w:val="00AD4CE3"/>
    <w:rsid w:val="00AD50B3"/>
    <w:rsid w:val="00AD6D09"/>
    <w:rsid w:val="00AE3E93"/>
    <w:rsid w:val="00AE4FE2"/>
    <w:rsid w:val="00AE6601"/>
    <w:rsid w:val="00AF2962"/>
    <w:rsid w:val="00B13841"/>
    <w:rsid w:val="00B1532E"/>
    <w:rsid w:val="00B24130"/>
    <w:rsid w:val="00B33F6D"/>
    <w:rsid w:val="00B35BBC"/>
    <w:rsid w:val="00B36053"/>
    <w:rsid w:val="00B405A4"/>
    <w:rsid w:val="00B478EE"/>
    <w:rsid w:val="00B60C9F"/>
    <w:rsid w:val="00B72171"/>
    <w:rsid w:val="00B772D0"/>
    <w:rsid w:val="00B82C21"/>
    <w:rsid w:val="00B85A58"/>
    <w:rsid w:val="00B90228"/>
    <w:rsid w:val="00B96D69"/>
    <w:rsid w:val="00BA201D"/>
    <w:rsid w:val="00BB10CE"/>
    <w:rsid w:val="00BC2E0F"/>
    <w:rsid w:val="00BD01C1"/>
    <w:rsid w:val="00BE7539"/>
    <w:rsid w:val="00BF0B2E"/>
    <w:rsid w:val="00BF36D5"/>
    <w:rsid w:val="00BF41FF"/>
    <w:rsid w:val="00BF46E2"/>
    <w:rsid w:val="00C06316"/>
    <w:rsid w:val="00C1190C"/>
    <w:rsid w:val="00C13AFB"/>
    <w:rsid w:val="00C16615"/>
    <w:rsid w:val="00C17890"/>
    <w:rsid w:val="00C31DE5"/>
    <w:rsid w:val="00C328BC"/>
    <w:rsid w:val="00C3690E"/>
    <w:rsid w:val="00C447E6"/>
    <w:rsid w:val="00C54C3F"/>
    <w:rsid w:val="00C56DCB"/>
    <w:rsid w:val="00C57983"/>
    <w:rsid w:val="00C60037"/>
    <w:rsid w:val="00C6192D"/>
    <w:rsid w:val="00C72176"/>
    <w:rsid w:val="00C81E46"/>
    <w:rsid w:val="00CA156D"/>
    <w:rsid w:val="00CA165E"/>
    <w:rsid w:val="00CB0875"/>
    <w:rsid w:val="00CB593B"/>
    <w:rsid w:val="00CB67DD"/>
    <w:rsid w:val="00CC5A97"/>
    <w:rsid w:val="00CC6077"/>
    <w:rsid w:val="00CD25BD"/>
    <w:rsid w:val="00CD3063"/>
    <w:rsid w:val="00CD5016"/>
    <w:rsid w:val="00CE5B8F"/>
    <w:rsid w:val="00CE63AA"/>
    <w:rsid w:val="00CE7F0B"/>
    <w:rsid w:val="00CF1E55"/>
    <w:rsid w:val="00CF1E67"/>
    <w:rsid w:val="00D004D4"/>
    <w:rsid w:val="00D01B3A"/>
    <w:rsid w:val="00D03911"/>
    <w:rsid w:val="00D03E3E"/>
    <w:rsid w:val="00D05AF9"/>
    <w:rsid w:val="00D06C1F"/>
    <w:rsid w:val="00D07E5C"/>
    <w:rsid w:val="00D10AA3"/>
    <w:rsid w:val="00D13760"/>
    <w:rsid w:val="00D1453B"/>
    <w:rsid w:val="00D15642"/>
    <w:rsid w:val="00D17BFD"/>
    <w:rsid w:val="00D35F60"/>
    <w:rsid w:val="00D72B2F"/>
    <w:rsid w:val="00D742C6"/>
    <w:rsid w:val="00D760BC"/>
    <w:rsid w:val="00D83A24"/>
    <w:rsid w:val="00D85B02"/>
    <w:rsid w:val="00D94C47"/>
    <w:rsid w:val="00D94E5F"/>
    <w:rsid w:val="00D97B4B"/>
    <w:rsid w:val="00DA0F4F"/>
    <w:rsid w:val="00DA6E26"/>
    <w:rsid w:val="00DB4BAC"/>
    <w:rsid w:val="00DC0E95"/>
    <w:rsid w:val="00DF21B0"/>
    <w:rsid w:val="00E252A7"/>
    <w:rsid w:val="00E34B16"/>
    <w:rsid w:val="00E35C50"/>
    <w:rsid w:val="00E35D00"/>
    <w:rsid w:val="00E44F0C"/>
    <w:rsid w:val="00E60ABB"/>
    <w:rsid w:val="00E60C0A"/>
    <w:rsid w:val="00E71021"/>
    <w:rsid w:val="00E743E7"/>
    <w:rsid w:val="00E76387"/>
    <w:rsid w:val="00E828CA"/>
    <w:rsid w:val="00E82DEE"/>
    <w:rsid w:val="00E861FD"/>
    <w:rsid w:val="00E9101D"/>
    <w:rsid w:val="00E9124C"/>
    <w:rsid w:val="00E94E6F"/>
    <w:rsid w:val="00E97CF5"/>
    <w:rsid w:val="00EA3B51"/>
    <w:rsid w:val="00EC3E03"/>
    <w:rsid w:val="00EC5A68"/>
    <w:rsid w:val="00EE171C"/>
    <w:rsid w:val="00EE3753"/>
    <w:rsid w:val="00EE3B71"/>
    <w:rsid w:val="00EE4A3D"/>
    <w:rsid w:val="00EE6B85"/>
    <w:rsid w:val="00EF198E"/>
    <w:rsid w:val="00EF63C2"/>
    <w:rsid w:val="00F041E1"/>
    <w:rsid w:val="00F11E42"/>
    <w:rsid w:val="00F14B73"/>
    <w:rsid w:val="00F20B5A"/>
    <w:rsid w:val="00F251FD"/>
    <w:rsid w:val="00F375E9"/>
    <w:rsid w:val="00F44EB7"/>
    <w:rsid w:val="00F46144"/>
    <w:rsid w:val="00F4787B"/>
    <w:rsid w:val="00F47C70"/>
    <w:rsid w:val="00F5129A"/>
    <w:rsid w:val="00F80A7E"/>
    <w:rsid w:val="00F95E49"/>
    <w:rsid w:val="00FA42B8"/>
    <w:rsid w:val="00FA4A64"/>
    <w:rsid w:val="00FC144B"/>
    <w:rsid w:val="00FC1678"/>
    <w:rsid w:val="00FC183F"/>
    <w:rsid w:val="00FC5E29"/>
    <w:rsid w:val="00FE3E6D"/>
    <w:rsid w:val="00FE4717"/>
    <w:rsid w:val="00FE58CF"/>
    <w:rsid w:val="00FE5FDF"/>
    <w:rsid w:val="00FF77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4" w:uiPriority="0" w:qFormat="1"/>
    <w:lsdException w:name="toc 1" w:uiPriority="39"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footnote text" w:uiPriority="0" w:qFormat="1"/>
    <w:lsdException w:name="annotation text" w:uiPriority="0" w:qFormat="1"/>
    <w:lsdException w:name="header" w:uiPriority="0" w:qFormat="1"/>
    <w:lsdException w:name="footer" w:uiPriority="0" w:qFormat="1"/>
    <w:lsdException w:name="caption" w:uiPriority="35" w:qFormat="1"/>
    <w:lsdException w:name="table of figures" w:qFormat="1"/>
    <w:lsdException w:name="footnote reference" w:uiPriority="0" w:qFormat="1"/>
    <w:lsdException w:name="annotation reference" w:uiPriority="0" w:qFormat="1"/>
    <w:lsdException w:name="page number" w:uiPriority="0" w:qFormat="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FollowedHyperlink" w:uiPriority="0" w:qFormat="1"/>
    <w:lsdException w:name="Strong" w:semiHidden="0" w:uiPriority="22" w:unhideWhenUsed="0" w:qFormat="1"/>
    <w:lsdException w:name="Emphasis" w:semiHidden="0" w:uiPriority="20" w:unhideWhenUsed="0" w:qFormat="1"/>
    <w:lsdException w:name="Document Map" w:uiPriority="0" w:qFormat="1"/>
    <w:lsdException w:name="annotation subject" w:uiPriority="0" w:qFormat="1"/>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228"/>
    <w:pPr>
      <w:widowControl w:val="0"/>
      <w:jc w:val="both"/>
    </w:pPr>
  </w:style>
  <w:style w:type="paragraph" w:styleId="1">
    <w:name w:val="heading 1"/>
    <w:aliases w:val="Title,NMP Heading 1,H1,h11,h12,h13,h14,h15,h16,app heading 1,l1,Memo Heading 1,Heading 1_a,h17,h111,h121,h131,h141,h151,h161,h18,h112,h122,h132,h142,h152,h162,h19,h113,h123,h133,h143,h153,h163,Heading 1 Char,Alt+1,Alt+11,Alt+12,Alt+13,heading 1,h1"/>
    <w:next w:val="a"/>
    <w:link w:val="1Char"/>
    <w:qFormat/>
    <w:rsid w:val="009B2F9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2"/>
      <w:szCs w:val="36"/>
      <w:lang w:val="en-GB"/>
    </w:rPr>
  </w:style>
  <w:style w:type="paragraph" w:styleId="2">
    <w:name w:val="heading 2"/>
    <w:aliases w:val="H2,h2,Head2A,2,UNDERRUBRIK 1-2,DO NOT USE_h2,h21,Heading 2 Char,H2 Char,h2 Char"/>
    <w:basedOn w:val="1"/>
    <w:next w:val="a"/>
    <w:link w:val="2Char"/>
    <w:qFormat/>
    <w:rsid w:val="009B2F99"/>
    <w:pPr>
      <w:numPr>
        <w:ilvl w:val="1"/>
      </w:numPr>
      <w:pBdr>
        <w:top w:val="none" w:sz="0" w:space="0" w:color="auto"/>
      </w:pBdr>
      <w:spacing w:before="180"/>
      <w:outlineLvl w:val="1"/>
    </w:pPr>
    <w:rPr>
      <w:sz w:val="28"/>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0H"/>
    <w:basedOn w:val="2"/>
    <w:next w:val="a"/>
    <w:link w:val="3Char"/>
    <w:uiPriority w:val="9"/>
    <w:qFormat/>
    <w:rsid w:val="009B2F99"/>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heading 4,4H,Heading,4,Memo,5"/>
    <w:basedOn w:val="3"/>
    <w:next w:val="a"/>
    <w:link w:val="4Char"/>
    <w:qFormat/>
    <w:rsid w:val="009B2F99"/>
    <w:pPr>
      <w:numPr>
        <w:ilvl w:val="3"/>
      </w:numPr>
      <w:outlineLvl w:val="3"/>
    </w:pPr>
    <w:rPr>
      <w:szCs w:val="24"/>
    </w:rPr>
  </w:style>
  <w:style w:type="paragraph" w:styleId="5">
    <w:name w:val="heading 5"/>
    <w:basedOn w:val="4"/>
    <w:next w:val="a"/>
    <w:link w:val="5Char"/>
    <w:uiPriority w:val="9"/>
    <w:qFormat/>
    <w:rsid w:val="009B2F99"/>
    <w:pPr>
      <w:numPr>
        <w:ilvl w:val="4"/>
      </w:numPr>
      <w:outlineLvl w:val="4"/>
    </w:pPr>
    <w:rPr>
      <w:sz w:val="22"/>
      <w:szCs w:val="22"/>
    </w:rPr>
  </w:style>
  <w:style w:type="paragraph" w:styleId="6">
    <w:name w:val="heading 6"/>
    <w:basedOn w:val="a"/>
    <w:next w:val="a"/>
    <w:link w:val="6Char"/>
    <w:uiPriority w:val="9"/>
    <w:qFormat/>
    <w:rsid w:val="009B2F99"/>
    <w:pPr>
      <w:keepNext/>
      <w:keepLines/>
      <w:numPr>
        <w:ilvl w:val="5"/>
        <w:numId w:val="1"/>
      </w:numPr>
      <w:spacing w:before="120"/>
      <w:outlineLvl w:val="5"/>
    </w:pPr>
    <w:rPr>
      <w:rFonts w:cs="Arial"/>
    </w:rPr>
  </w:style>
  <w:style w:type="paragraph" w:styleId="7">
    <w:name w:val="heading 7"/>
    <w:basedOn w:val="a"/>
    <w:next w:val="a"/>
    <w:link w:val="7Char"/>
    <w:uiPriority w:val="9"/>
    <w:qFormat/>
    <w:rsid w:val="009B2F99"/>
    <w:pPr>
      <w:keepNext/>
      <w:keepLines/>
      <w:numPr>
        <w:ilvl w:val="6"/>
        <w:numId w:val="1"/>
      </w:numPr>
      <w:spacing w:before="120"/>
      <w:outlineLvl w:val="6"/>
    </w:pPr>
    <w:rPr>
      <w:rFonts w:cs="Arial"/>
    </w:rPr>
  </w:style>
  <w:style w:type="paragraph" w:styleId="8">
    <w:name w:val="heading 8"/>
    <w:basedOn w:val="7"/>
    <w:next w:val="a"/>
    <w:link w:val="8Char"/>
    <w:uiPriority w:val="9"/>
    <w:qFormat/>
    <w:rsid w:val="009B2F99"/>
    <w:pPr>
      <w:numPr>
        <w:ilvl w:val="7"/>
      </w:numPr>
      <w:outlineLvl w:val="7"/>
    </w:pPr>
  </w:style>
  <w:style w:type="paragraph" w:styleId="9">
    <w:name w:val="heading 9"/>
    <w:basedOn w:val="8"/>
    <w:next w:val="a"/>
    <w:link w:val="9Char"/>
    <w:uiPriority w:val="9"/>
    <w:qFormat/>
    <w:rsid w:val="009B2F9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Title Char,NMP Heading 1 Char,H1 Char,h11 Char,h12 Char,h13 Char,h14 Char,h15 Char,h16 Char,app heading 1 Char,l1 Char,Memo Heading 1 Char,Heading 1_a Char,h17 Char,h111 Char,h121 Char,h131 Char,h141 Char,h151 Char,h161 Char,h18 Char,h112 Char"/>
    <w:basedOn w:val="a0"/>
    <w:link w:val="1"/>
    <w:qFormat/>
    <w:rsid w:val="009B2F99"/>
    <w:rPr>
      <w:rFonts w:ascii="Arial" w:eastAsia="Times New Roman" w:hAnsi="Arial" w:cs="Arial"/>
      <w:kern w:val="0"/>
      <w:sz w:val="32"/>
      <w:szCs w:val="36"/>
      <w:lang w:val="en-GB"/>
    </w:rPr>
  </w:style>
  <w:style w:type="character" w:customStyle="1" w:styleId="2Char">
    <w:name w:val="标题 2 Char"/>
    <w:aliases w:val="H2 Char1,h2 Char1,Head2A Char,2 Char,UNDERRUBRIK 1-2 Char,DO NOT USE_h2 Char,h21 Char,Heading 2 Char Char,H2 Char Char,h2 Char Char"/>
    <w:basedOn w:val="a0"/>
    <w:link w:val="2"/>
    <w:rsid w:val="009B2F99"/>
    <w:rPr>
      <w:rFonts w:ascii="Arial" w:eastAsia="Times New Roman" w:hAnsi="Arial" w:cs="Arial"/>
      <w:kern w:val="0"/>
      <w:sz w:val="28"/>
      <w:szCs w:val="32"/>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uiPriority w:val="9"/>
    <w:rsid w:val="009B2F99"/>
    <w:rPr>
      <w:rFonts w:ascii="Arial" w:eastAsia="Times New Roman" w:hAnsi="Arial" w:cs="Arial"/>
      <w:kern w:val="0"/>
      <w:sz w:val="24"/>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9B2F99"/>
    <w:rPr>
      <w:rFonts w:ascii="Arial" w:eastAsia="Times New Roman" w:hAnsi="Arial" w:cs="Arial"/>
      <w:kern w:val="0"/>
      <w:sz w:val="24"/>
      <w:szCs w:val="24"/>
      <w:lang w:val="en-GB"/>
    </w:rPr>
  </w:style>
  <w:style w:type="character" w:customStyle="1" w:styleId="5Char">
    <w:name w:val="标题 5 Char"/>
    <w:basedOn w:val="a0"/>
    <w:link w:val="5"/>
    <w:uiPriority w:val="9"/>
    <w:rsid w:val="009B2F99"/>
    <w:rPr>
      <w:rFonts w:ascii="Arial" w:eastAsia="Times New Roman" w:hAnsi="Arial" w:cs="Arial"/>
      <w:kern w:val="0"/>
      <w:sz w:val="22"/>
      <w:lang w:val="en-GB"/>
    </w:rPr>
  </w:style>
  <w:style w:type="character" w:customStyle="1" w:styleId="6Char">
    <w:name w:val="标题 6 Char"/>
    <w:basedOn w:val="a0"/>
    <w:link w:val="6"/>
    <w:uiPriority w:val="9"/>
    <w:rsid w:val="009B2F99"/>
    <w:rPr>
      <w:rFonts w:cs="Arial"/>
    </w:rPr>
  </w:style>
  <w:style w:type="character" w:customStyle="1" w:styleId="7Char">
    <w:name w:val="标题 7 Char"/>
    <w:basedOn w:val="a0"/>
    <w:link w:val="7"/>
    <w:uiPriority w:val="9"/>
    <w:rsid w:val="009B2F99"/>
    <w:rPr>
      <w:rFonts w:cs="Arial"/>
    </w:rPr>
  </w:style>
  <w:style w:type="character" w:customStyle="1" w:styleId="8Char">
    <w:name w:val="标题 8 Char"/>
    <w:basedOn w:val="a0"/>
    <w:link w:val="8"/>
    <w:uiPriority w:val="9"/>
    <w:rsid w:val="009B2F99"/>
    <w:rPr>
      <w:rFonts w:cs="Arial"/>
    </w:rPr>
  </w:style>
  <w:style w:type="character" w:customStyle="1" w:styleId="9Char">
    <w:name w:val="标题 9 Char"/>
    <w:basedOn w:val="a0"/>
    <w:link w:val="9"/>
    <w:uiPriority w:val="9"/>
    <w:rsid w:val="009B2F99"/>
    <w:rPr>
      <w:rFonts w:cs="Arial"/>
    </w:rPr>
  </w:style>
  <w:style w:type="paragraph" w:styleId="30">
    <w:name w:val="List 3"/>
    <w:basedOn w:val="20"/>
    <w:qFormat/>
    <w:rsid w:val="009B2F99"/>
    <w:pPr>
      <w:ind w:left="1135"/>
    </w:pPr>
  </w:style>
  <w:style w:type="paragraph" w:styleId="20">
    <w:name w:val="List 2"/>
    <w:basedOn w:val="a3"/>
    <w:qFormat/>
    <w:rsid w:val="009B2F99"/>
    <w:pPr>
      <w:ind w:left="851"/>
    </w:pPr>
  </w:style>
  <w:style w:type="paragraph" w:styleId="a3">
    <w:name w:val="List"/>
    <w:basedOn w:val="a"/>
    <w:qFormat/>
    <w:rsid w:val="009B2F99"/>
    <w:pPr>
      <w:ind w:left="568" w:hanging="284"/>
    </w:pPr>
  </w:style>
  <w:style w:type="paragraph" w:styleId="a4">
    <w:name w:val="annotation text"/>
    <w:basedOn w:val="a"/>
    <w:link w:val="Char"/>
    <w:semiHidden/>
    <w:unhideWhenUsed/>
    <w:qFormat/>
    <w:rsid w:val="009B2F99"/>
    <w:pPr>
      <w:jc w:val="left"/>
    </w:pPr>
  </w:style>
  <w:style w:type="character" w:customStyle="1" w:styleId="Char">
    <w:name w:val="批注文字 Char"/>
    <w:basedOn w:val="a0"/>
    <w:link w:val="a4"/>
    <w:uiPriority w:val="99"/>
    <w:semiHidden/>
    <w:rsid w:val="009B2F99"/>
  </w:style>
  <w:style w:type="character" w:customStyle="1" w:styleId="Char0">
    <w:name w:val="批注主题 Char"/>
    <w:basedOn w:val="Char"/>
    <w:link w:val="a5"/>
    <w:semiHidden/>
    <w:rsid w:val="009B2F99"/>
    <w:rPr>
      <w:b/>
      <w:bCs/>
    </w:rPr>
  </w:style>
  <w:style w:type="paragraph" w:styleId="a5">
    <w:name w:val="annotation subject"/>
    <w:basedOn w:val="a4"/>
    <w:next w:val="a4"/>
    <w:link w:val="Char0"/>
    <w:semiHidden/>
    <w:qFormat/>
    <w:rsid w:val="009B2F99"/>
    <w:pPr>
      <w:jc w:val="both"/>
    </w:pPr>
    <w:rPr>
      <w:b/>
      <w:bCs/>
    </w:rPr>
  </w:style>
  <w:style w:type="paragraph" w:styleId="10">
    <w:name w:val="toc 1"/>
    <w:next w:val="a"/>
    <w:uiPriority w:val="39"/>
    <w:qFormat/>
    <w:rsid w:val="009B2F9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cs="Times New Roman"/>
      <w:b/>
      <w:kern w:val="0"/>
      <w:sz w:val="20"/>
    </w:rPr>
  </w:style>
  <w:style w:type="paragraph" w:styleId="21">
    <w:name w:val="List Number 2"/>
    <w:basedOn w:val="a6"/>
    <w:qFormat/>
    <w:rsid w:val="009B2F99"/>
    <w:pPr>
      <w:ind w:left="851"/>
    </w:pPr>
  </w:style>
  <w:style w:type="paragraph" w:styleId="a6">
    <w:name w:val="List Number"/>
    <w:basedOn w:val="a3"/>
    <w:qFormat/>
    <w:rsid w:val="009B2F99"/>
  </w:style>
  <w:style w:type="paragraph" w:styleId="40">
    <w:name w:val="List Bullet 4"/>
    <w:basedOn w:val="31"/>
    <w:qFormat/>
    <w:rsid w:val="009B2F99"/>
    <w:pPr>
      <w:tabs>
        <w:tab w:val="left" w:pos="1361"/>
      </w:tabs>
      <w:ind w:left="1361"/>
    </w:pPr>
  </w:style>
  <w:style w:type="paragraph" w:styleId="31">
    <w:name w:val="List Bullet 3"/>
    <w:basedOn w:val="22"/>
    <w:qFormat/>
    <w:rsid w:val="009B2F99"/>
    <w:pPr>
      <w:tabs>
        <w:tab w:val="left" w:pos="1077"/>
      </w:tabs>
      <w:ind w:left="1077"/>
    </w:pPr>
  </w:style>
  <w:style w:type="paragraph" w:styleId="22">
    <w:name w:val="List Bullet 2"/>
    <w:basedOn w:val="a7"/>
    <w:qFormat/>
    <w:rsid w:val="009B2F99"/>
    <w:pPr>
      <w:tabs>
        <w:tab w:val="left" w:pos="794"/>
      </w:tabs>
      <w:ind w:left="794"/>
    </w:pPr>
  </w:style>
  <w:style w:type="paragraph" w:styleId="a7">
    <w:name w:val="List Bullet"/>
    <w:basedOn w:val="a8"/>
    <w:qFormat/>
    <w:rsid w:val="009B2F99"/>
    <w:pPr>
      <w:tabs>
        <w:tab w:val="left" w:pos="510"/>
      </w:tabs>
      <w:ind w:left="510" w:hanging="397"/>
    </w:pPr>
  </w:style>
  <w:style w:type="paragraph" w:styleId="a8">
    <w:name w:val="Body Text"/>
    <w:basedOn w:val="a"/>
    <w:link w:val="Char1"/>
    <w:qFormat/>
    <w:rsid w:val="009B2F99"/>
  </w:style>
  <w:style w:type="character" w:customStyle="1" w:styleId="Char1">
    <w:name w:val="正文文本 Char"/>
    <w:basedOn w:val="a0"/>
    <w:link w:val="a8"/>
    <w:qFormat/>
    <w:rsid w:val="009B2F99"/>
  </w:style>
  <w:style w:type="paragraph" w:styleId="a9">
    <w:name w:val="caption"/>
    <w:aliases w:val="cap,Caption Char,Caption Char1 Char,cap Char Char1,Caption Char Char1 Char,cap Char2,cap1,cap2,cap11,3GPP Caption Table"/>
    <w:basedOn w:val="a"/>
    <w:next w:val="a"/>
    <w:link w:val="Char2"/>
    <w:uiPriority w:val="35"/>
    <w:qFormat/>
    <w:rsid w:val="009B2F99"/>
    <w:pPr>
      <w:spacing w:after="240"/>
      <w:jc w:val="center"/>
    </w:pPr>
    <w:rPr>
      <w:b/>
      <w:bCs/>
    </w:rPr>
  </w:style>
  <w:style w:type="character" w:customStyle="1" w:styleId="Char2">
    <w:name w:val="题注 Char"/>
    <w:aliases w:val="cap Char,Caption Char Char,Caption Char1 Char Char,cap Char Char1 Char,Caption Char Char1 Char Char,cap Char2 Char,cap1 Char,cap2 Char,cap11 Char,3GPP Caption Table Char"/>
    <w:basedOn w:val="a0"/>
    <w:link w:val="a9"/>
    <w:uiPriority w:val="35"/>
    <w:rsid w:val="009B2F99"/>
    <w:rPr>
      <w:b/>
      <w:bCs/>
    </w:rPr>
  </w:style>
  <w:style w:type="paragraph" w:styleId="aa">
    <w:name w:val="Document Map"/>
    <w:basedOn w:val="a"/>
    <w:link w:val="Char3"/>
    <w:semiHidden/>
    <w:qFormat/>
    <w:rsid w:val="009B2F99"/>
    <w:pPr>
      <w:shd w:val="clear" w:color="auto" w:fill="000080"/>
    </w:pPr>
    <w:rPr>
      <w:rFonts w:ascii="Tahoma" w:hAnsi="Tahoma" w:cs="Tahoma"/>
    </w:rPr>
  </w:style>
  <w:style w:type="character" w:customStyle="1" w:styleId="Char3">
    <w:name w:val="文档结构图 Char"/>
    <w:basedOn w:val="a0"/>
    <w:link w:val="aa"/>
    <w:semiHidden/>
    <w:rsid w:val="009B2F99"/>
    <w:rPr>
      <w:rFonts w:ascii="Tahoma" w:hAnsi="Tahoma" w:cs="Tahoma"/>
      <w:shd w:val="clear" w:color="auto" w:fill="000080"/>
    </w:rPr>
  </w:style>
  <w:style w:type="paragraph" w:styleId="41">
    <w:name w:val="index 4"/>
    <w:basedOn w:val="a"/>
    <w:next w:val="a"/>
    <w:qFormat/>
    <w:rsid w:val="009B2F99"/>
    <w:pPr>
      <w:ind w:left="800" w:hanging="200"/>
    </w:pPr>
  </w:style>
  <w:style w:type="paragraph" w:styleId="50">
    <w:name w:val="List Bullet 5"/>
    <w:basedOn w:val="40"/>
    <w:qFormat/>
    <w:rsid w:val="009B2F99"/>
    <w:pPr>
      <w:tabs>
        <w:tab w:val="left" w:pos="1644"/>
      </w:tabs>
      <w:ind w:left="1644"/>
    </w:pPr>
  </w:style>
  <w:style w:type="character" w:customStyle="1" w:styleId="Char4">
    <w:name w:val="批注框文本 Char"/>
    <w:basedOn w:val="a0"/>
    <w:link w:val="ab"/>
    <w:semiHidden/>
    <w:rsid w:val="009B2F99"/>
    <w:rPr>
      <w:rFonts w:ascii="Tahoma" w:hAnsi="Tahoma" w:cs="Tahoma"/>
      <w:sz w:val="16"/>
      <w:szCs w:val="16"/>
    </w:rPr>
  </w:style>
  <w:style w:type="paragraph" w:styleId="ab">
    <w:name w:val="Balloon Text"/>
    <w:basedOn w:val="a"/>
    <w:link w:val="Char4"/>
    <w:semiHidden/>
    <w:qFormat/>
    <w:rsid w:val="009B2F99"/>
    <w:rPr>
      <w:rFonts w:ascii="Tahoma" w:hAnsi="Tahoma" w:cs="Tahoma"/>
      <w:sz w:val="16"/>
      <w:szCs w:val="16"/>
    </w:rPr>
  </w:style>
  <w:style w:type="paragraph" w:styleId="ac">
    <w:name w:val="footer"/>
    <w:basedOn w:val="ad"/>
    <w:link w:val="Char5"/>
    <w:semiHidden/>
    <w:qFormat/>
    <w:rsid w:val="009B2F99"/>
    <w:pPr>
      <w:jc w:val="center"/>
    </w:pPr>
    <w:rPr>
      <w:i/>
      <w:iCs/>
    </w:rPr>
  </w:style>
  <w:style w:type="paragraph" w:styleId="ad">
    <w:name w:val="header"/>
    <w:link w:val="Char6"/>
    <w:qFormat/>
    <w:rsid w:val="009B2F99"/>
    <w:pPr>
      <w:widowControl w:val="0"/>
      <w:overflowPunct w:val="0"/>
      <w:autoSpaceDE w:val="0"/>
      <w:autoSpaceDN w:val="0"/>
      <w:adjustRightInd w:val="0"/>
      <w:textAlignment w:val="baseline"/>
    </w:pPr>
    <w:rPr>
      <w:rFonts w:ascii="Arial" w:eastAsia="Times New Roman" w:hAnsi="Arial" w:cs="Arial"/>
      <w:b/>
      <w:bCs/>
      <w:kern w:val="0"/>
      <w:sz w:val="18"/>
      <w:szCs w:val="18"/>
    </w:rPr>
  </w:style>
  <w:style w:type="character" w:customStyle="1" w:styleId="Char6">
    <w:name w:val="页眉 Char"/>
    <w:basedOn w:val="a0"/>
    <w:link w:val="ad"/>
    <w:rsid w:val="009B2F99"/>
    <w:rPr>
      <w:rFonts w:ascii="Arial" w:eastAsia="Times New Roman" w:hAnsi="Arial" w:cs="Arial"/>
      <w:b/>
      <w:bCs/>
      <w:kern w:val="0"/>
      <w:sz w:val="18"/>
      <w:szCs w:val="18"/>
    </w:rPr>
  </w:style>
  <w:style w:type="character" w:customStyle="1" w:styleId="Char5">
    <w:name w:val="页脚 Char"/>
    <w:basedOn w:val="a0"/>
    <w:link w:val="ac"/>
    <w:semiHidden/>
    <w:rsid w:val="009B2F99"/>
    <w:rPr>
      <w:rFonts w:ascii="Arial" w:eastAsia="Times New Roman" w:hAnsi="Arial" w:cs="Arial"/>
      <w:b/>
      <w:bCs/>
      <w:i/>
      <w:iCs/>
      <w:kern w:val="0"/>
      <w:sz w:val="18"/>
      <w:szCs w:val="18"/>
    </w:rPr>
  </w:style>
  <w:style w:type="character" w:customStyle="1" w:styleId="Char7">
    <w:name w:val="脚注文本 Char"/>
    <w:basedOn w:val="a0"/>
    <w:link w:val="ae"/>
    <w:semiHidden/>
    <w:rsid w:val="009B2F99"/>
    <w:rPr>
      <w:sz w:val="16"/>
      <w:szCs w:val="16"/>
    </w:rPr>
  </w:style>
  <w:style w:type="paragraph" w:styleId="ae">
    <w:name w:val="footnote text"/>
    <w:basedOn w:val="a"/>
    <w:link w:val="Char7"/>
    <w:semiHidden/>
    <w:qFormat/>
    <w:rsid w:val="009B2F99"/>
    <w:pPr>
      <w:keepLines/>
      <w:ind w:left="454" w:hanging="454"/>
    </w:pPr>
    <w:rPr>
      <w:sz w:val="16"/>
      <w:szCs w:val="16"/>
    </w:rPr>
  </w:style>
  <w:style w:type="paragraph" w:styleId="51">
    <w:name w:val="List 5"/>
    <w:basedOn w:val="42"/>
    <w:qFormat/>
    <w:rsid w:val="009B2F99"/>
    <w:pPr>
      <w:ind w:left="1702"/>
    </w:pPr>
  </w:style>
  <w:style w:type="paragraph" w:styleId="42">
    <w:name w:val="List 4"/>
    <w:basedOn w:val="30"/>
    <w:qFormat/>
    <w:rsid w:val="009B2F99"/>
    <w:pPr>
      <w:ind w:left="1418"/>
    </w:pPr>
  </w:style>
  <w:style w:type="paragraph" w:styleId="af">
    <w:name w:val="table of figures"/>
    <w:basedOn w:val="a"/>
    <w:next w:val="a"/>
    <w:uiPriority w:val="99"/>
    <w:qFormat/>
    <w:rsid w:val="009B2F99"/>
    <w:pPr>
      <w:ind w:left="1418" w:hanging="1418"/>
      <w:jc w:val="left"/>
    </w:pPr>
    <w:rPr>
      <w:b/>
    </w:rPr>
  </w:style>
  <w:style w:type="character" w:styleId="af0">
    <w:name w:val="page number"/>
    <w:basedOn w:val="a0"/>
    <w:semiHidden/>
    <w:qFormat/>
    <w:rsid w:val="009B2F99"/>
  </w:style>
  <w:style w:type="character" w:styleId="af1">
    <w:name w:val="Hyperlink"/>
    <w:basedOn w:val="a0"/>
    <w:uiPriority w:val="99"/>
    <w:qFormat/>
    <w:rsid w:val="009B2F99"/>
    <w:rPr>
      <w:color w:val="0000FF"/>
      <w:u w:val="single"/>
      <w:lang w:val="en-GB"/>
    </w:rPr>
  </w:style>
  <w:style w:type="paragraph" w:customStyle="1" w:styleId="Figure">
    <w:name w:val="Figure"/>
    <w:basedOn w:val="a"/>
    <w:next w:val="a9"/>
    <w:qFormat/>
    <w:rsid w:val="009B2F99"/>
    <w:pPr>
      <w:keepNext/>
      <w:keepLines/>
      <w:spacing w:before="180"/>
      <w:jc w:val="center"/>
    </w:pPr>
  </w:style>
  <w:style w:type="paragraph" w:customStyle="1" w:styleId="3GPPHeader">
    <w:name w:val="3GPP_Header"/>
    <w:basedOn w:val="a"/>
    <w:qFormat/>
    <w:rsid w:val="009B2F99"/>
    <w:pPr>
      <w:tabs>
        <w:tab w:val="left" w:pos="1800"/>
        <w:tab w:val="right" w:pos="9360"/>
      </w:tabs>
    </w:pPr>
    <w:rPr>
      <w:rFonts w:ascii="Arial" w:hAnsi="Arial"/>
      <w:b/>
    </w:rPr>
  </w:style>
  <w:style w:type="paragraph" w:customStyle="1" w:styleId="EQ">
    <w:name w:val="EQ"/>
    <w:basedOn w:val="a"/>
    <w:next w:val="a"/>
    <w:qFormat/>
    <w:rsid w:val="009B2F99"/>
    <w:pPr>
      <w:keepLines/>
      <w:tabs>
        <w:tab w:val="center" w:pos="4536"/>
        <w:tab w:val="right" w:pos="9072"/>
      </w:tabs>
      <w:spacing w:after="180"/>
      <w:jc w:val="left"/>
    </w:pPr>
    <w:rPr>
      <w:lang w:eastAsia="en-US"/>
    </w:rPr>
  </w:style>
  <w:style w:type="paragraph" w:customStyle="1" w:styleId="EditorsNote">
    <w:name w:val="Editor's Note"/>
    <w:basedOn w:val="a"/>
    <w:qFormat/>
    <w:rsid w:val="009B2F99"/>
    <w:pPr>
      <w:keepLines/>
      <w:spacing w:after="180"/>
      <w:ind w:left="1135" w:hanging="851"/>
      <w:jc w:val="left"/>
    </w:pPr>
    <w:rPr>
      <w:color w:val="FF0000"/>
      <w:lang w:eastAsia="en-US"/>
    </w:rPr>
  </w:style>
  <w:style w:type="paragraph" w:customStyle="1" w:styleId="Reference">
    <w:name w:val="Reference"/>
    <w:basedOn w:val="a"/>
    <w:qFormat/>
    <w:rsid w:val="009B2F99"/>
    <w:pPr>
      <w:tabs>
        <w:tab w:val="left" w:pos="567"/>
      </w:tabs>
      <w:ind w:left="567" w:hanging="567"/>
    </w:pPr>
  </w:style>
  <w:style w:type="paragraph" w:customStyle="1" w:styleId="B1">
    <w:name w:val="B1"/>
    <w:basedOn w:val="a3"/>
    <w:qFormat/>
    <w:rsid w:val="009B2F99"/>
    <w:pPr>
      <w:spacing w:after="180"/>
      <w:jc w:val="left"/>
    </w:pPr>
    <w:rPr>
      <w:lang w:eastAsia="en-US"/>
    </w:rPr>
  </w:style>
  <w:style w:type="paragraph" w:customStyle="1" w:styleId="B2">
    <w:name w:val="B2"/>
    <w:basedOn w:val="20"/>
    <w:qFormat/>
    <w:rsid w:val="009B2F99"/>
    <w:pPr>
      <w:spacing w:after="180"/>
      <w:jc w:val="left"/>
    </w:pPr>
    <w:rPr>
      <w:lang w:eastAsia="en-US"/>
    </w:rPr>
  </w:style>
  <w:style w:type="paragraph" w:customStyle="1" w:styleId="B3">
    <w:name w:val="B3"/>
    <w:basedOn w:val="30"/>
    <w:qFormat/>
    <w:rsid w:val="009B2F99"/>
    <w:pPr>
      <w:spacing w:after="180"/>
      <w:jc w:val="left"/>
    </w:pPr>
    <w:rPr>
      <w:lang w:eastAsia="en-US"/>
    </w:rPr>
  </w:style>
  <w:style w:type="paragraph" w:customStyle="1" w:styleId="B4">
    <w:name w:val="B4"/>
    <w:basedOn w:val="42"/>
    <w:qFormat/>
    <w:rsid w:val="009B2F99"/>
    <w:pPr>
      <w:spacing w:after="180"/>
      <w:jc w:val="left"/>
    </w:pPr>
    <w:rPr>
      <w:lang w:eastAsia="en-US"/>
    </w:rPr>
  </w:style>
  <w:style w:type="paragraph" w:customStyle="1" w:styleId="Proposal">
    <w:name w:val="Proposal"/>
    <w:basedOn w:val="a"/>
    <w:qFormat/>
    <w:rsid w:val="009B2F99"/>
    <w:pPr>
      <w:tabs>
        <w:tab w:val="left" w:pos="1701"/>
      </w:tabs>
      <w:ind w:left="1701" w:hanging="1701"/>
    </w:pPr>
    <w:rPr>
      <w:b/>
      <w:bCs/>
    </w:rPr>
  </w:style>
  <w:style w:type="paragraph" w:customStyle="1" w:styleId="B5">
    <w:name w:val="B5"/>
    <w:basedOn w:val="51"/>
    <w:qFormat/>
    <w:rsid w:val="009B2F99"/>
    <w:pPr>
      <w:spacing w:after="180"/>
      <w:jc w:val="left"/>
    </w:pPr>
    <w:rPr>
      <w:lang w:eastAsia="en-US"/>
    </w:rPr>
  </w:style>
  <w:style w:type="paragraph" w:customStyle="1" w:styleId="EX">
    <w:name w:val="EX"/>
    <w:basedOn w:val="a"/>
    <w:qFormat/>
    <w:rsid w:val="009B2F99"/>
    <w:pPr>
      <w:keepLines/>
      <w:spacing w:after="180"/>
      <w:ind w:left="1702" w:hanging="1418"/>
      <w:jc w:val="left"/>
    </w:pPr>
    <w:rPr>
      <w:lang w:eastAsia="en-US"/>
    </w:rPr>
  </w:style>
  <w:style w:type="paragraph" w:customStyle="1" w:styleId="EW">
    <w:name w:val="EW"/>
    <w:basedOn w:val="EX"/>
    <w:qFormat/>
    <w:rsid w:val="009B2F99"/>
    <w:pPr>
      <w:spacing w:after="0"/>
    </w:pPr>
  </w:style>
  <w:style w:type="paragraph" w:customStyle="1" w:styleId="TAL">
    <w:name w:val="TAL"/>
    <w:basedOn w:val="a"/>
    <w:link w:val="TALChar"/>
    <w:qFormat/>
    <w:rsid w:val="009B2F99"/>
    <w:pPr>
      <w:keepNext/>
      <w:keepLines/>
      <w:jc w:val="left"/>
    </w:pPr>
    <w:rPr>
      <w:sz w:val="18"/>
      <w:lang w:eastAsia="en-US"/>
    </w:rPr>
  </w:style>
  <w:style w:type="character" w:customStyle="1" w:styleId="TALChar">
    <w:name w:val="TAL Char"/>
    <w:link w:val="TAL"/>
    <w:locked/>
    <w:rsid w:val="009B2F99"/>
    <w:rPr>
      <w:sz w:val="18"/>
      <w:lang w:eastAsia="en-US"/>
    </w:rPr>
  </w:style>
  <w:style w:type="paragraph" w:customStyle="1" w:styleId="TAC">
    <w:name w:val="TAC"/>
    <w:basedOn w:val="TAL"/>
    <w:link w:val="TACChar"/>
    <w:qFormat/>
    <w:rsid w:val="009B2F99"/>
    <w:pPr>
      <w:jc w:val="center"/>
    </w:pPr>
  </w:style>
  <w:style w:type="character" w:customStyle="1" w:styleId="TACChar">
    <w:name w:val="TAC Char"/>
    <w:link w:val="TAC"/>
    <w:locked/>
    <w:rsid w:val="009B2F99"/>
    <w:rPr>
      <w:sz w:val="18"/>
      <w:lang w:eastAsia="en-US"/>
    </w:rPr>
  </w:style>
  <w:style w:type="paragraph" w:customStyle="1" w:styleId="TAH">
    <w:name w:val="TAH"/>
    <w:basedOn w:val="TAC"/>
    <w:link w:val="TAHCar"/>
    <w:qFormat/>
    <w:rsid w:val="009B2F99"/>
    <w:rPr>
      <w:b/>
    </w:rPr>
  </w:style>
  <w:style w:type="character" w:customStyle="1" w:styleId="TAHCar">
    <w:name w:val="TAH Car"/>
    <w:link w:val="TAH"/>
    <w:rsid w:val="009B2F99"/>
    <w:rPr>
      <w:b/>
      <w:sz w:val="18"/>
      <w:lang w:eastAsia="en-US"/>
    </w:rPr>
  </w:style>
  <w:style w:type="paragraph" w:customStyle="1" w:styleId="TAN">
    <w:name w:val="TAN"/>
    <w:basedOn w:val="TAL"/>
    <w:qFormat/>
    <w:rsid w:val="009B2F99"/>
    <w:pPr>
      <w:ind w:left="851" w:hanging="851"/>
    </w:pPr>
  </w:style>
  <w:style w:type="paragraph" w:customStyle="1" w:styleId="TAR">
    <w:name w:val="TAR"/>
    <w:basedOn w:val="TAL"/>
    <w:qFormat/>
    <w:rsid w:val="009B2F99"/>
    <w:pPr>
      <w:jc w:val="right"/>
    </w:pPr>
  </w:style>
  <w:style w:type="paragraph" w:customStyle="1" w:styleId="TH">
    <w:name w:val="TH"/>
    <w:basedOn w:val="a"/>
    <w:qFormat/>
    <w:rsid w:val="009B2F99"/>
    <w:pPr>
      <w:keepNext/>
      <w:keepLines/>
      <w:spacing w:before="60" w:after="180"/>
      <w:jc w:val="center"/>
    </w:pPr>
    <w:rPr>
      <w:b/>
      <w:lang w:eastAsia="en-US"/>
    </w:rPr>
  </w:style>
  <w:style w:type="paragraph" w:customStyle="1" w:styleId="TF">
    <w:name w:val="TF"/>
    <w:basedOn w:val="TH"/>
    <w:qFormat/>
    <w:rsid w:val="009B2F99"/>
    <w:pPr>
      <w:keepNext w:val="0"/>
      <w:spacing w:before="0" w:after="240"/>
    </w:pPr>
  </w:style>
  <w:style w:type="paragraph" w:customStyle="1" w:styleId="TT">
    <w:name w:val="TT"/>
    <w:basedOn w:val="1"/>
    <w:next w:val="a"/>
    <w:qFormat/>
    <w:rsid w:val="009B2F99"/>
    <w:pPr>
      <w:numPr>
        <w:numId w:val="0"/>
      </w:numPr>
      <w:ind w:left="1134" w:hanging="1134"/>
      <w:outlineLvl w:val="9"/>
    </w:pPr>
    <w:rPr>
      <w:rFonts w:cs="Times New Roman"/>
      <w:szCs w:val="20"/>
      <w:lang w:eastAsia="en-US"/>
    </w:rPr>
  </w:style>
  <w:style w:type="paragraph" w:customStyle="1" w:styleId="ZA">
    <w:name w:val="ZA"/>
    <w:qFormat/>
    <w:rsid w:val="009B2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kern w:val="0"/>
      <w:sz w:val="40"/>
      <w:szCs w:val="20"/>
      <w:lang w:eastAsia="en-US"/>
    </w:rPr>
  </w:style>
  <w:style w:type="paragraph" w:customStyle="1" w:styleId="ZB">
    <w:name w:val="ZB"/>
    <w:qFormat/>
    <w:rsid w:val="009B2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kern w:val="0"/>
      <w:sz w:val="20"/>
      <w:szCs w:val="20"/>
      <w:lang w:eastAsia="en-US"/>
    </w:rPr>
  </w:style>
  <w:style w:type="paragraph" w:customStyle="1" w:styleId="ZD">
    <w:name w:val="ZD"/>
    <w:qFormat/>
    <w:rsid w:val="009B2F99"/>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kern w:val="0"/>
      <w:sz w:val="32"/>
      <w:szCs w:val="20"/>
      <w:lang w:eastAsia="en-US"/>
    </w:rPr>
  </w:style>
  <w:style w:type="paragraph" w:customStyle="1" w:styleId="ZG">
    <w:name w:val="ZG"/>
    <w:qFormat/>
    <w:rsid w:val="009B2F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kern w:val="0"/>
      <w:sz w:val="20"/>
      <w:szCs w:val="20"/>
      <w:lang w:eastAsia="en-US"/>
    </w:rPr>
  </w:style>
  <w:style w:type="character" w:customStyle="1" w:styleId="ZGSM">
    <w:name w:val="ZGSM"/>
    <w:qFormat/>
    <w:rsid w:val="009B2F99"/>
  </w:style>
  <w:style w:type="paragraph" w:customStyle="1" w:styleId="ZH">
    <w:name w:val="ZH"/>
    <w:qFormat/>
    <w:rsid w:val="009B2F99"/>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kern w:val="0"/>
      <w:sz w:val="20"/>
      <w:szCs w:val="20"/>
      <w:lang w:eastAsia="en-US"/>
    </w:rPr>
  </w:style>
  <w:style w:type="paragraph" w:customStyle="1" w:styleId="ZT">
    <w:name w:val="ZT"/>
    <w:qFormat/>
    <w:rsid w:val="009B2F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customStyle="1" w:styleId="ZTD">
    <w:name w:val="ZTD"/>
    <w:basedOn w:val="ZB"/>
    <w:qFormat/>
    <w:rsid w:val="009B2F99"/>
    <w:pPr>
      <w:framePr w:hRule="auto" w:wrap="notBeside" w:y="852"/>
    </w:pPr>
    <w:rPr>
      <w:i w:val="0"/>
      <w:sz w:val="40"/>
    </w:rPr>
  </w:style>
  <w:style w:type="paragraph" w:customStyle="1" w:styleId="ZU">
    <w:name w:val="ZU"/>
    <w:qFormat/>
    <w:rsid w:val="009B2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kern w:val="0"/>
      <w:sz w:val="20"/>
      <w:szCs w:val="20"/>
      <w:lang w:eastAsia="en-US"/>
    </w:rPr>
  </w:style>
  <w:style w:type="paragraph" w:customStyle="1" w:styleId="ZV">
    <w:name w:val="ZV"/>
    <w:basedOn w:val="ZU"/>
    <w:qFormat/>
    <w:rsid w:val="009B2F99"/>
    <w:pPr>
      <w:framePr w:wrap="notBeside" w:y="16161"/>
    </w:pPr>
  </w:style>
  <w:style w:type="paragraph" w:customStyle="1" w:styleId="FP">
    <w:name w:val="FP"/>
    <w:basedOn w:val="a"/>
    <w:qFormat/>
    <w:rsid w:val="009B2F99"/>
    <w:pPr>
      <w:jc w:val="left"/>
    </w:pPr>
    <w:rPr>
      <w:lang w:eastAsia="en-US"/>
    </w:rPr>
  </w:style>
  <w:style w:type="paragraph" w:customStyle="1" w:styleId="Observation">
    <w:name w:val="Observation"/>
    <w:basedOn w:val="Proposal"/>
    <w:qFormat/>
    <w:rsid w:val="009B2F99"/>
  </w:style>
  <w:style w:type="paragraph" w:customStyle="1" w:styleId="11">
    <w:name w:val="列出段落1"/>
    <w:basedOn w:val="a"/>
    <w:link w:val="ListParagraphChar"/>
    <w:uiPriority w:val="34"/>
    <w:qFormat/>
    <w:rsid w:val="009B2F99"/>
    <w:pPr>
      <w:spacing w:after="180"/>
      <w:ind w:left="720"/>
      <w:contextualSpacing/>
      <w:jc w:val="left"/>
    </w:pPr>
    <w:rPr>
      <w:rFonts w:ascii="Times" w:eastAsia="宋体" w:hAnsi="Times"/>
      <w:szCs w:val="24"/>
      <w:lang w:eastAsia="ja-JP"/>
    </w:rPr>
  </w:style>
  <w:style w:type="character" w:customStyle="1" w:styleId="ListParagraphChar">
    <w:name w:val="List Paragraph Char"/>
    <w:link w:val="11"/>
    <w:uiPriority w:val="34"/>
    <w:qFormat/>
    <w:locked/>
    <w:rsid w:val="009B2F99"/>
    <w:rPr>
      <w:rFonts w:ascii="Times" w:eastAsia="宋体" w:hAnsi="Times"/>
      <w:szCs w:val="24"/>
      <w:lang w:eastAsia="ja-JP"/>
    </w:rPr>
  </w:style>
  <w:style w:type="paragraph" w:styleId="af2">
    <w:name w:val="List Paragraph"/>
    <w:basedOn w:val="a"/>
    <w:link w:val="Char8"/>
    <w:uiPriority w:val="34"/>
    <w:qFormat/>
    <w:rsid w:val="009B2F99"/>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ja-JP"/>
    </w:rPr>
  </w:style>
  <w:style w:type="character" w:customStyle="1" w:styleId="Char8">
    <w:name w:val="列出段落 Char"/>
    <w:link w:val="af2"/>
    <w:uiPriority w:val="34"/>
    <w:locked/>
    <w:rsid w:val="009B2F99"/>
    <w:rPr>
      <w:rFonts w:ascii="Times New Roman" w:eastAsia="宋体" w:hAnsi="Times New Roman" w:cs="Times New Roman"/>
      <w:kern w:val="0"/>
      <w:sz w:val="20"/>
      <w:szCs w:val="20"/>
      <w:lang w:val="en-GB" w:eastAsia="ja-JP"/>
    </w:rPr>
  </w:style>
  <w:style w:type="table" w:styleId="af3">
    <w:name w:val="Table Grid"/>
    <w:basedOn w:val="a1"/>
    <w:rsid w:val="009B2F99"/>
    <w:rPr>
      <w:rFonts w:ascii="CG Times (WN)" w:hAnsi="CG Times (WN)" w:cs="Times New Roman"/>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Cell">
    <w:name w:val="TableCell"/>
    <w:basedOn w:val="a"/>
    <w:qFormat/>
    <w:rsid w:val="009B2F99"/>
    <w:pPr>
      <w:widowControl/>
      <w:autoSpaceDE w:val="0"/>
      <w:autoSpaceDN w:val="0"/>
      <w:adjustRightInd w:val="0"/>
      <w:snapToGrid w:val="0"/>
      <w:spacing w:before="20" w:after="20"/>
      <w:jc w:val="left"/>
    </w:pPr>
    <w:rPr>
      <w:rFonts w:ascii="Times New Roman" w:eastAsia="Times New Roman" w:hAnsi="Times New Roman" w:cs="Times New Roman"/>
      <w:kern w:val="0"/>
      <w:sz w:val="20"/>
      <w:szCs w:val="21"/>
    </w:rPr>
  </w:style>
  <w:style w:type="paragraph" w:customStyle="1" w:styleId="TableHdr">
    <w:name w:val="TableHdr"/>
    <w:basedOn w:val="TableCell"/>
    <w:qFormat/>
    <w:rsid w:val="009B2F99"/>
    <w:pPr>
      <w:jc w:val="center"/>
    </w:pPr>
    <w:rPr>
      <w:b/>
    </w:rPr>
  </w:style>
  <w:style w:type="paragraph" w:customStyle="1" w:styleId="LGTdoc">
    <w:name w:val="LGTdoc_본문"/>
    <w:basedOn w:val="a"/>
    <w:link w:val="LGTdocChar"/>
    <w:rsid w:val="009B2F9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rsid w:val="009B2F99"/>
    <w:rPr>
      <w:rFonts w:ascii="Times New Roman" w:eastAsia="Batang" w:hAnsi="Times New Roman" w:cs="Times New Roman"/>
      <w:sz w:val="22"/>
      <w:szCs w:val="24"/>
      <w:lang w:val="en-GB" w:eastAsia="ko-KR"/>
    </w:rPr>
  </w:style>
  <w:style w:type="table" w:styleId="3-1">
    <w:name w:val="Medium Grid 3 Accent 1"/>
    <w:basedOn w:val="a1"/>
    <w:uiPriority w:val="69"/>
    <w:rsid w:val="009B2F99"/>
    <w:rPr>
      <w:rFonts w:ascii="CG Times (WN)" w:eastAsia="Malgun Gothic" w:hAnsi="CG Times (WN)" w:cs="Times New Roman"/>
      <w:kern w:val="0"/>
      <w:sz w:val="20"/>
      <w:szCs w:val="20"/>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1AF63-1675-43DF-AF6E-16AB69BEB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3</Pages>
  <Words>930</Words>
  <Characters>5306</Characters>
  <Application>Microsoft Office Word</Application>
  <DocSecurity>0</DocSecurity>
  <Lines>44</Lines>
  <Paragraphs>12</Paragraphs>
  <ScaleCrop>false</ScaleCrop>
  <Company/>
  <LinksUpToDate>false</LinksUpToDate>
  <CharactersWithSpaces>6224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zhoumiao</dc:creator>
  <cp:lastModifiedBy>zhoumiao</cp:lastModifiedBy>
  <cp:revision>70</cp:revision>
  <dcterms:created xsi:type="dcterms:W3CDTF">2017-05-04T01:47:00Z</dcterms:created>
  <dcterms:modified xsi:type="dcterms:W3CDTF">2017-05-05T08:32:00Z</dcterms:modified>
</cp:coreProperties>
</file>